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F534" w14:textId="38A7570B" w:rsidR="0027785F" w:rsidRPr="00D56196" w:rsidRDefault="0027785F" w:rsidP="00552C3F">
      <w:pPr>
        <w:spacing w:line="240" w:lineRule="auto"/>
        <w:ind w:left="-709" w:right="-897"/>
        <w:jc w:val="center"/>
        <w:rPr>
          <w:rFonts w:ascii="Hilti Roman" w:eastAsia="Hilti Roman" w:hAnsi="Hilti Roman" w:cs="Hilti Roman"/>
          <w:sz w:val="32"/>
          <w:szCs w:val="32"/>
        </w:rPr>
      </w:pPr>
      <w:r w:rsidRPr="00D56196">
        <w:rPr>
          <w:rFonts w:ascii="Hilti Roman" w:eastAsia="Hilti Roman" w:hAnsi="Hilti Roman" w:cs="Hilti Roman"/>
          <w:sz w:val="32"/>
          <w:szCs w:val="32"/>
        </w:rPr>
        <w:t>H</w:t>
      </w:r>
      <w:r w:rsidR="007F201E" w:rsidRPr="00D56196">
        <w:rPr>
          <w:rFonts w:ascii="Hilti Roman" w:eastAsia="Hilti Roman" w:hAnsi="Hilti Roman" w:cs="Hilti Roman"/>
          <w:sz w:val="32"/>
          <w:szCs w:val="32"/>
        </w:rPr>
        <w:t>I</w:t>
      </w:r>
      <w:r w:rsidRPr="00D56196">
        <w:rPr>
          <w:rFonts w:ascii="Hilti Roman" w:eastAsia="Hilti Roman" w:hAnsi="Hilti Roman" w:cs="Hilti Roman"/>
          <w:sz w:val="32"/>
          <w:szCs w:val="32"/>
        </w:rPr>
        <w:t>LT</w:t>
      </w:r>
      <w:r w:rsidR="007F201E" w:rsidRPr="00D56196">
        <w:rPr>
          <w:rFonts w:ascii="Hilti Roman" w:eastAsia="Hilti Roman" w:hAnsi="Hilti Roman" w:cs="Hilti Roman"/>
          <w:sz w:val="32"/>
          <w:szCs w:val="32"/>
        </w:rPr>
        <w:t>I</w:t>
      </w:r>
      <w:r w:rsidRPr="00D56196">
        <w:rPr>
          <w:rFonts w:ascii="Hilti Roman" w:eastAsia="Hilti Roman" w:hAnsi="Hilti Roman" w:cs="Hilti Roman"/>
          <w:sz w:val="32"/>
          <w:szCs w:val="32"/>
        </w:rPr>
        <w:t xml:space="preserve"> ÇELİĞE SABİTLEME SİSTEMLERİ</w:t>
      </w:r>
      <w:r w:rsidR="008421FC" w:rsidRPr="00D56196">
        <w:rPr>
          <w:rFonts w:ascii="Hilti Roman" w:eastAsia="Hilti Roman" w:hAnsi="Hilti Roman" w:cs="Hilti Roman"/>
          <w:sz w:val="32"/>
          <w:szCs w:val="32"/>
        </w:rPr>
        <w:t xml:space="preserve"> </w:t>
      </w:r>
      <w:r w:rsidRPr="00D56196">
        <w:rPr>
          <w:rFonts w:ascii="Hilti Roman" w:eastAsia="Hilti Roman" w:hAnsi="Hilti Roman" w:cs="Hilti Roman"/>
          <w:sz w:val="32"/>
          <w:szCs w:val="32"/>
        </w:rPr>
        <w:t>TEKNİK ŞARTNAME</w:t>
      </w:r>
      <w:r w:rsidR="008421FC" w:rsidRPr="00D56196">
        <w:rPr>
          <w:rFonts w:ascii="Hilti Roman" w:eastAsia="Hilti Roman" w:hAnsi="Hilti Roman" w:cs="Hilti Roman"/>
          <w:sz w:val="32"/>
          <w:szCs w:val="32"/>
        </w:rPr>
        <w:t>Sİ</w:t>
      </w:r>
    </w:p>
    <w:p w14:paraId="06969B29" w14:textId="59E9BA25" w:rsidR="0027785F" w:rsidRPr="00D56196" w:rsidRDefault="0027785F" w:rsidP="00552C3F">
      <w:pPr>
        <w:pStyle w:val="Heading1"/>
        <w:numPr>
          <w:ilvl w:val="0"/>
          <w:numId w:val="27"/>
        </w:numPr>
        <w:ind w:left="0"/>
        <w:rPr>
          <w:rFonts w:eastAsia="Hilti Roman"/>
          <w:sz w:val="32"/>
          <w:szCs w:val="32"/>
        </w:rPr>
      </w:pPr>
      <w:r w:rsidRPr="06F8C2CC">
        <w:rPr>
          <w:rFonts w:eastAsia="Hilti Roman"/>
          <w:sz w:val="32"/>
          <w:szCs w:val="32"/>
        </w:rPr>
        <w:t>GENEL ŞARTLAR</w:t>
      </w:r>
    </w:p>
    <w:p w14:paraId="4F594788" w14:textId="074AAD07" w:rsidR="06F8C2CC" w:rsidRDefault="06F8C2CC" w:rsidP="06F8C2CC"/>
    <w:p w14:paraId="5ACB3515" w14:textId="589239EB" w:rsidR="0027785F" w:rsidRPr="002C690C" w:rsidRDefault="0027785F" w:rsidP="00552C3F">
      <w:pPr>
        <w:pStyle w:val="ListParagraph"/>
        <w:numPr>
          <w:ilvl w:val="0"/>
          <w:numId w:val="4"/>
        </w:numPr>
        <w:ind w:left="0"/>
      </w:pPr>
      <w:r w:rsidRPr="002C690C">
        <w:t>Bu şartname, endüstriyel ve ticari yapılarda çelik yüzeyler üzerine</w:t>
      </w:r>
      <w:r w:rsidR="00BE5560">
        <w:t xml:space="preserve"> çok amaçlı sabitleme, ızgara sabitleme ve topraklama</w:t>
      </w:r>
      <w:r w:rsidR="008C114A">
        <w:t xml:space="preserve"> </w:t>
      </w:r>
      <w:r w:rsidR="004842BB">
        <w:t xml:space="preserve">uygulamaları için </w:t>
      </w:r>
      <w:r w:rsidR="008C114A">
        <w:t>çeliğe direkt tespit yöntemiyle sabitlen</w:t>
      </w:r>
      <w:r w:rsidR="007174A5">
        <w:t xml:space="preserve">mesi hakkındadır. </w:t>
      </w:r>
    </w:p>
    <w:p w14:paraId="40C04184" w14:textId="730A4C22" w:rsidR="0027785F" w:rsidRPr="00D8524A" w:rsidRDefault="0027785F" w:rsidP="00552C3F">
      <w:pPr>
        <w:pStyle w:val="ListParagraph"/>
        <w:numPr>
          <w:ilvl w:val="0"/>
          <w:numId w:val="4"/>
        </w:numPr>
        <w:ind w:left="0"/>
      </w:pPr>
      <w:r w:rsidRPr="00D8524A">
        <w:t xml:space="preserve">Tüm </w:t>
      </w:r>
      <w:r w:rsidR="007174A5">
        <w:t>ürünler</w:t>
      </w:r>
      <w:r w:rsidRPr="00D8524A">
        <w:t xml:space="preserve"> çeliğe doğrudan sabitleme amacıyla özel olarak geliştirilmiş olmalı, başka amaçla üretilmiş ürünler bu kapsamda kullanılamaz.</w:t>
      </w:r>
    </w:p>
    <w:p w14:paraId="2A9E4B75" w14:textId="53F46EA0" w:rsidR="0027785F" w:rsidRPr="0027785F" w:rsidRDefault="0027785F" w:rsidP="00552C3F">
      <w:pPr>
        <w:pStyle w:val="ListParagraph"/>
        <w:numPr>
          <w:ilvl w:val="0"/>
          <w:numId w:val="4"/>
        </w:numPr>
        <w:ind w:left="0"/>
      </w:pPr>
      <w:r>
        <w:t xml:space="preserve">Ürünlerin Avrupa Teknik Onayı (ETA), </w:t>
      </w:r>
      <w:r w:rsidR="3B6013F7">
        <w:t xml:space="preserve">ICC Onayı ve </w:t>
      </w:r>
      <w:r>
        <w:t>CE işareti veya eşdeğer uluslararası teknik onay belgeleri bulunmalıdır.</w:t>
      </w:r>
    </w:p>
    <w:p w14:paraId="3D60A0C8" w14:textId="4DA2FEC1" w:rsidR="0027785F" w:rsidRPr="0027785F" w:rsidRDefault="00D51376" w:rsidP="06F8C2CC">
      <w:pPr>
        <w:pStyle w:val="ListParagraph"/>
        <w:numPr>
          <w:ilvl w:val="0"/>
          <w:numId w:val="4"/>
        </w:numPr>
        <w:ind w:left="0"/>
      </w:pPr>
      <w:r w:rsidRPr="00D51376">
        <w:t>Kullanılacak makineler ve aksesuarlar, üretici tarafından tavsiye edilen ve ilgili sistemle uyumlu olan ürünler olmalıdır</w:t>
      </w:r>
    </w:p>
    <w:p w14:paraId="3F04FFD5" w14:textId="34DBAA14" w:rsidR="0027785F" w:rsidRPr="00D56196" w:rsidRDefault="0027785F" w:rsidP="00552C3F">
      <w:pPr>
        <w:pStyle w:val="Heading1"/>
        <w:numPr>
          <w:ilvl w:val="0"/>
          <w:numId w:val="27"/>
        </w:numPr>
        <w:ind w:left="0"/>
        <w:rPr>
          <w:rFonts w:eastAsia="Hilti Roman"/>
          <w:sz w:val="32"/>
          <w:szCs w:val="32"/>
        </w:rPr>
      </w:pPr>
      <w:r w:rsidRPr="00D56196">
        <w:rPr>
          <w:rFonts w:eastAsia="Hilti Roman"/>
          <w:sz w:val="32"/>
          <w:szCs w:val="32"/>
        </w:rPr>
        <w:t>KAPSAM</w:t>
      </w:r>
    </w:p>
    <w:p w14:paraId="3DD76CCA" w14:textId="77777777" w:rsidR="0027785F" w:rsidRPr="0027785F" w:rsidRDefault="0027785F" w:rsidP="00552C3F">
      <w:r w:rsidRPr="0027785F">
        <w:t>Bu şartname, aşağıdaki uygulamalarda çeliğe doğrudan sabitleme işlemlerini kapsar:</w:t>
      </w:r>
    </w:p>
    <w:p w14:paraId="0C755621" w14:textId="57F9BA53" w:rsidR="0027785F" w:rsidRPr="0027785F" w:rsidRDefault="0027785F" w:rsidP="00552C3F">
      <w:pPr>
        <w:pStyle w:val="ListParagraph"/>
        <w:numPr>
          <w:ilvl w:val="0"/>
          <w:numId w:val="15"/>
        </w:numPr>
        <w:ind w:left="0"/>
      </w:pPr>
      <w:r>
        <w:t>Elektrik kablo tava</w:t>
      </w:r>
      <w:r w:rsidR="0058354D">
        <w:t>sı/ busbar askılama sistemlerinin</w:t>
      </w:r>
      <w:r w:rsidR="572DEB9E">
        <w:t xml:space="preserve"> </w:t>
      </w:r>
      <w:r>
        <w:t>sabitlenmesi</w:t>
      </w:r>
    </w:p>
    <w:p w14:paraId="0C75F42D" w14:textId="3C837376" w:rsidR="0027785F" w:rsidRPr="0027785F" w:rsidRDefault="0027785F" w:rsidP="00552C3F">
      <w:pPr>
        <w:pStyle w:val="ListParagraph"/>
        <w:numPr>
          <w:ilvl w:val="0"/>
          <w:numId w:val="15"/>
        </w:numPr>
        <w:ind w:left="0"/>
      </w:pPr>
      <w:r>
        <w:t>Boru askı sistemleri</w:t>
      </w:r>
      <w:r w:rsidR="41C36D2B">
        <w:t xml:space="preserve"> </w:t>
      </w:r>
      <w:r w:rsidR="00E20CD1">
        <w:t>sabitlemesi</w:t>
      </w:r>
    </w:p>
    <w:p w14:paraId="1AD66AEC" w14:textId="00149C5D" w:rsidR="22933C6B" w:rsidRDefault="22933C6B" w:rsidP="3DE58072">
      <w:pPr>
        <w:pStyle w:val="ListParagraph"/>
        <w:numPr>
          <w:ilvl w:val="0"/>
          <w:numId w:val="15"/>
        </w:numPr>
        <w:ind w:left="0"/>
      </w:pPr>
      <w:r>
        <w:t>Sismik askı sistemlerinin sabitlenmesi</w:t>
      </w:r>
    </w:p>
    <w:p w14:paraId="24252111" w14:textId="4F37B620" w:rsidR="0027785F" w:rsidRPr="0027785F" w:rsidRDefault="0027785F" w:rsidP="00552C3F">
      <w:pPr>
        <w:pStyle w:val="ListParagraph"/>
        <w:numPr>
          <w:ilvl w:val="0"/>
          <w:numId w:val="15"/>
        </w:numPr>
        <w:ind w:left="0"/>
      </w:pPr>
      <w:r w:rsidRPr="0027785F">
        <w:t>Tesisat kelepçeleri</w:t>
      </w:r>
      <w:r w:rsidR="00E20CD1">
        <w:t xml:space="preserve"> sabitlemesi</w:t>
      </w:r>
    </w:p>
    <w:p w14:paraId="3F723DED" w14:textId="38B4EAC5" w:rsidR="0027785F" w:rsidRPr="0027785F" w:rsidRDefault="0027785F" w:rsidP="00552C3F">
      <w:pPr>
        <w:pStyle w:val="ListParagraph"/>
        <w:numPr>
          <w:ilvl w:val="0"/>
          <w:numId w:val="15"/>
        </w:numPr>
        <w:ind w:left="0"/>
      </w:pPr>
      <w:r w:rsidRPr="0027785F">
        <w:t>Düşük ve orta yükteki destek yapıları</w:t>
      </w:r>
      <w:r w:rsidR="00E20CD1">
        <w:t xml:space="preserve"> sabitlemesi</w:t>
      </w:r>
    </w:p>
    <w:p w14:paraId="1CBE8225" w14:textId="77777777" w:rsidR="0027785F" w:rsidRPr="0027785F" w:rsidRDefault="0027785F" w:rsidP="00552C3F">
      <w:pPr>
        <w:pStyle w:val="ListParagraph"/>
        <w:numPr>
          <w:ilvl w:val="0"/>
          <w:numId w:val="15"/>
        </w:numPr>
        <w:ind w:left="0"/>
      </w:pPr>
      <w:r w:rsidRPr="0027785F">
        <w:t>İşaret ve aydınlatma elemanları montajları</w:t>
      </w:r>
    </w:p>
    <w:p w14:paraId="53937F23" w14:textId="77777777" w:rsidR="0027785F" w:rsidRDefault="0027785F" w:rsidP="00552C3F">
      <w:pPr>
        <w:pStyle w:val="ListParagraph"/>
        <w:numPr>
          <w:ilvl w:val="0"/>
          <w:numId w:val="15"/>
        </w:numPr>
        <w:ind w:left="0"/>
      </w:pPr>
      <w:r w:rsidRPr="0027785F">
        <w:t>Hafif ekipman bağlantıları</w:t>
      </w:r>
    </w:p>
    <w:p w14:paraId="32F83458" w14:textId="74D45E7B" w:rsidR="00726008" w:rsidRDefault="00726008" w:rsidP="00552C3F">
      <w:pPr>
        <w:pStyle w:val="ListParagraph"/>
        <w:numPr>
          <w:ilvl w:val="0"/>
          <w:numId w:val="15"/>
        </w:numPr>
        <w:ind w:left="0"/>
      </w:pPr>
      <w:r>
        <w:t xml:space="preserve">Topraklama </w:t>
      </w:r>
      <w:r w:rsidR="00D96EBA">
        <w:t>bağlantısı</w:t>
      </w:r>
    </w:p>
    <w:p w14:paraId="38312076" w14:textId="5E3D9DEE" w:rsidR="00726008" w:rsidRPr="0027785F" w:rsidRDefault="00D96EBA" w:rsidP="00552C3F">
      <w:pPr>
        <w:pStyle w:val="ListParagraph"/>
        <w:numPr>
          <w:ilvl w:val="0"/>
          <w:numId w:val="15"/>
        </w:numPr>
        <w:ind w:left="0"/>
      </w:pPr>
      <w:r>
        <w:t xml:space="preserve">Izgara Sabitleme </w:t>
      </w:r>
    </w:p>
    <w:p w14:paraId="5A1B80FB" w14:textId="75C38EFB" w:rsidR="3DE58072" w:rsidRDefault="0027785F">
      <w:r>
        <w:t xml:space="preserve">Bu sabitleme işlemleri; </w:t>
      </w:r>
      <w:r w:rsidR="00DC7CA6">
        <w:t xml:space="preserve">delerek civatalama ve kaynak </w:t>
      </w:r>
      <w:r>
        <w:t xml:space="preserve"> gibi klasik yöntemlere alternatif olarak hızlı, kıvılcım üretmeyen ve sıcak çalışma gerektirmeyen doğrudan sabitleme yöntemleriyle </w:t>
      </w:r>
      <w:r w:rsidR="02E19646">
        <w:t>yapılacaktır. ￼</w:t>
      </w:r>
    </w:p>
    <w:p w14:paraId="041BB2B9" w14:textId="77777777" w:rsidR="005B0F53" w:rsidRDefault="005B0F53"/>
    <w:p w14:paraId="075D6D3F" w14:textId="77777777" w:rsidR="005B0F53" w:rsidRDefault="005B0F53"/>
    <w:p w14:paraId="042901F4" w14:textId="77777777" w:rsidR="008171A6" w:rsidRDefault="008171A6"/>
    <w:p w14:paraId="763E9425" w14:textId="3F5685AB" w:rsidR="00543155" w:rsidRPr="005B0F53" w:rsidRDefault="0027785F" w:rsidP="00543155">
      <w:pPr>
        <w:pStyle w:val="Heading1"/>
        <w:numPr>
          <w:ilvl w:val="0"/>
          <w:numId w:val="27"/>
        </w:numPr>
        <w:ind w:left="0"/>
        <w:rPr>
          <w:rFonts w:eastAsia="Hilti Roman"/>
          <w:sz w:val="32"/>
          <w:szCs w:val="32"/>
        </w:rPr>
      </w:pPr>
      <w:r w:rsidRPr="00D56196">
        <w:rPr>
          <w:rFonts w:eastAsia="Hilti Roman"/>
          <w:sz w:val="32"/>
          <w:szCs w:val="32"/>
        </w:rPr>
        <w:lastRenderedPageBreak/>
        <w:t xml:space="preserve">ÜRÜN TANIMLARI </w:t>
      </w:r>
    </w:p>
    <w:tbl>
      <w:tblPr>
        <w:tblW w:w="76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5387"/>
      </w:tblGrid>
      <w:tr w:rsidR="00A66409" w:rsidRPr="0027785F" w14:paraId="027E61F5" w14:textId="77777777" w:rsidTr="6A15E012">
        <w:trPr>
          <w:tblHeader/>
          <w:tblCellSpacing w:w="15" w:type="dxa"/>
        </w:trPr>
        <w:tc>
          <w:tcPr>
            <w:tcW w:w="2218" w:type="dxa"/>
            <w:vAlign w:val="center"/>
            <w:hideMark/>
          </w:tcPr>
          <w:p w14:paraId="7266672D" w14:textId="77777777" w:rsidR="00A66409" w:rsidRPr="000C601E" w:rsidRDefault="00A66409" w:rsidP="00552C3F">
            <w:pPr>
              <w:rPr>
                <w:b/>
                <w:bCs/>
              </w:rPr>
            </w:pPr>
            <w:r w:rsidRPr="00601FAA">
              <w:rPr>
                <w:b/>
                <w:bCs/>
              </w:rPr>
              <w:t>Ürün Adı</w:t>
            </w:r>
          </w:p>
        </w:tc>
        <w:tc>
          <w:tcPr>
            <w:tcW w:w="5342" w:type="dxa"/>
            <w:vAlign w:val="center"/>
            <w:hideMark/>
          </w:tcPr>
          <w:p w14:paraId="5D912BF2" w14:textId="77777777" w:rsidR="00A66409" w:rsidRPr="000C601E" w:rsidRDefault="00A66409" w:rsidP="00552C3F">
            <w:pPr>
              <w:rPr>
                <w:b/>
                <w:bCs/>
              </w:rPr>
            </w:pPr>
            <w:r w:rsidRPr="000C601E">
              <w:rPr>
                <w:b/>
                <w:bCs/>
              </w:rPr>
              <w:t>Açıklama</w:t>
            </w:r>
          </w:p>
        </w:tc>
      </w:tr>
      <w:tr w:rsidR="00A66409" w:rsidRPr="0027785F" w14:paraId="6174674F" w14:textId="77777777" w:rsidTr="6A15E012">
        <w:trPr>
          <w:tblCellSpacing w:w="15" w:type="dxa"/>
        </w:trPr>
        <w:tc>
          <w:tcPr>
            <w:tcW w:w="2218" w:type="dxa"/>
            <w:vAlign w:val="center"/>
          </w:tcPr>
          <w:p w14:paraId="47DCA1AD" w14:textId="1DB4FC40" w:rsidR="00A66409" w:rsidRDefault="00A66409" w:rsidP="00552C3F">
            <w:pPr>
              <w:rPr>
                <w:b/>
                <w:bCs/>
              </w:rPr>
            </w:pPr>
            <w:r w:rsidRPr="006D059D">
              <w:rPr>
                <w:b/>
                <w:bCs/>
              </w:rPr>
              <w:t>X-BT-MR</w:t>
            </w:r>
            <w:r>
              <w:rPr>
                <w:b/>
                <w:bCs/>
              </w:rPr>
              <w:t>/MF</w:t>
            </w:r>
          </w:p>
          <w:p w14:paraId="4580A3BC" w14:textId="476FB04C" w:rsidR="00A66409" w:rsidRPr="000C601E" w:rsidRDefault="00A66409" w:rsidP="00552C3F">
            <w:pPr>
              <w:rPr>
                <w:b/>
                <w:bCs/>
              </w:rPr>
            </w:pPr>
            <w:r>
              <w:rPr>
                <w:b/>
                <w:bCs/>
              </w:rPr>
              <w:t>S-BT-MR/MF</w:t>
            </w:r>
          </w:p>
        </w:tc>
        <w:tc>
          <w:tcPr>
            <w:tcW w:w="5342" w:type="dxa"/>
            <w:vAlign w:val="center"/>
          </w:tcPr>
          <w:p w14:paraId="42996158" w14:textId="0C5D1404" w:rsidR="003F3FEC" w:rsidRDefault="005B0F53" w:rsidP="00552C3F"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63B36E8C" wp14:editId="6A4495B3">
                  <wp:simplePos x="0" y="0"/>
                  <wp:positionH relativeFrom="column">
                    <wp:posOffset>2043430</wp:posOffset>
                  </wp:positionH>
                  <wp:positionV relativeFrom="paragraph">
                    <wp:posOffset>-62865</wp:posOffset>
                  </wp:positionV>
                  <wp:extent cx="1052830" cy="708025"/>
                  <wp:effectExtent l="0" t="0" r="0" b="0"/>
                  <wp:wrapNone/>
                  <wp:docPr id="324144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7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59B551" w14:textId="77777777" w:rsidR="00A66409" w:rsidRDefault="00A66409" w:rsidP="00552C3F">
            <w:r>
              <w:t>Çok Amaçlı Sabitleme</w:t>
            </w:r>
            <w:r w:rsidR="003F3FEC">
              <w:t> </w:t>
            </w:r>
            <w:r w:rsidR="24711FA3">
              <w:t xml:space="preserve">   </w:t>
            </w:r>
          </w:p>
          <w:p w14:paraId="731631D2" w14:textId="50E56B95" w:rsidR="005B0F53" w:rsidRPr="0027785F" w:rsidRDefault="005B0F53" w:rsidP="00552C3F"/>
        </w:tc>
      </w:tr>
      <w:tr w:rsidR="00A66409" w:rsidRPr="0027785F" w14:paraId="6881045B" w14:textId="77777777" w:rsidTr="6A15E012">
        <w:trPr>
          <w:tblCellSpacing w:w="15" w:type="dxa"/>
        </w:trPr>
        <w:tc>
          <w:tcPr>
            <w:tcW w:w="2218" w:type="dxa"/>
            <w:vAlign w:val="center"/>
          </w:tcPr>
          <w:p w14:paraId="6EEC4987" w14:textId="508B0DA0" w:rsidR="00A66409" w:rsidRDefault="00A66409" w:rsidP="00552C3F">
            <w:pPr>
              <w:rPr>
                <w:b/>
                <w:bCs/>
              </w:rPr>
            </w:pPr>
            <w:r>
              <w:rPr>
                <w:b/>
                <w:bCs/>
              </w:rPr>
              <w:t>S-BT-GR/GF</w:t>
            </w:r>
          </w:p>
          <w:p w14:paraId="49AC32D7" w14:textId="72F804A6" w:rsidR="00A66409" w:rsidRPr="000C601E" w:rsidRDefault="00A66409" w:rsidP="00552C3F">
            <w:pPr>
              <w:rPr>
                <w:b/>
                <w:bCs/>
              </w:rPr>
            </w:pPr>
            <w:r>
              <w:rPr>
                <w:b/>
                <w:bCs/>
              </w:rPr>
              <w:t>X-BT-GR</w:t>
            </w:r>
          </w:p>
        </w:tc>
        <w:tc>
          <w:tcPr>
            <w:tcW w:w="5342" w:type="dxa"/>
            <w:vAlign w:val="center"/>
          </w:tcPr>
          <w:p w14:paraId="4D9F9AA2" w14:textId="77777777" w:rsidR="00690450" w:rsidRDefault="00690450" w:rsidP="00552C3F"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 wp14:anchorId="4A543C3C" wp14:editId="592AD47D">
                  <wp:simplePos x="0" y="0"/>
                  <wp:positionH relativeFrom="column">
                    <wp:posOffset>3046095</wp:posOffset>
                  </wp:positionH>
                  <wp:positionV relativeFrom="paragraph">
                    <wp:posOffset>30480</wp:posOffset>
                  </wp:positionV>
                  <wp:extent cx="1153795" cy="783590"/>
                  <wp:effectExtent l="0" t="0" r="825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6409">
              <w:t xml:space="preserve"> </w:t>
            </w:r>
          </w:p>
          <w:p w14:paraId="6E274695" w14:textId="3C7773BB" w:rsidR="00A66409" w:rsidRPr="0027785F" w:rsidRDefault="00A66409" w:rsidP="00552C3F">
            <w:r>
              <w:t>Izgara Sabitleme</w:t>
            </w:r>
            <w:r w:rsidR="00690450">
              <w:t> </w:t>
            </w:r>
          </w:p>
        </w:tc>
      </w:tr>
      <w:tr w:rsidR="00A66409" w:rsidRPr="0027785F" w14:paraId="13E56904" w14:textId="77777777" w:rsidTr="6A15E012">
        <w:trPr>
          <w:tblCellSpacing w:w="15" w:type="dxa"/>
        </w:trPr>
        <w:tc>
          <w:tcPr>
            <w:tcW w:w="2218" w:type="dxa"/>
            <w:vAlign w:val="center"/>
          </w:tcPr>
          <w:p w14:paraId="71F0E5CD" w14:textId="080EC059" w:rsidR="00A66409" w:rsidRDefault="00A66409" w:rsidP="00552C3F">
            <w:pPr>
              <w:rPr>
                <w:b/>
                <w:bCs/>
              </w:rPr>
            </w:pPr>
            <w:r>
              <w:rPr>
                <w:b/>
                <w:bCs/>
              </w:rPr>
              <w:t>S-BT-ER/EF/HC</w:t>
            </w:r>
          </w:p>
          <w:p w14:paraId="3890F432" w14:textId="367303C8" w:rsidR="00A66409" w:rsidRPr="000C601E" w:rsidRDefault="00A66409" w:rsidP="00552C3F">
            <w:pPr>
              <w:rPr>
                <w:b/>
                <w:bCs/>
              </w:rPr>
            </w:pPr>
            <w:r>
              <w:rPr>
                <w:b/>
                <w:bCs/>
              </w:rPr>
              <w:t>X-BT- ER</w:t>
            </w:r>
          </w:p>
        </w:tc>
        <w:tc>
          <w:tcPr>
            <w:tcW w:w="5342" w:type="dxa"/>
            <w:vAlign w:val="center"/>
          </w:tcPr>
          <w:p w14:paraId="55D2413B" w14:textId="77777777" w:rsidR="00547D96" w:rsidRDefault="00547D96" w:rsidP="00552C3F"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44C367C8" wp14:editId="03BFFA56">
                  <wp:simplePos x="0" y="0"/>
                  <wp:positionH relativeFrom="column">
                    <wp:posOffset>3013710</wp:posOffset>
                  </wp:positionH>
                  <wp:positionV relativeFrom="paragraph">
                    <wp:posOffset>10160</wp:posOffset>
                  </wp:positionV>
                  <wp:extent cx="1186815" cy="805815"/>
                  <wp:effectExtent l="0" t="0" r="0" b="0"/>
                  <wp:wrapTight wrapText="bothSides">
                    <wp:wrapPolygon edited="0">
                      <wp:start x="0" y="0"/>
                      <wp:lineTo x="0" y="20936"/>
                      <wp:lineTo x="21149" y="20936"/>
                      <wp:lineTo x="21149" y="0"/>
                      <wp:lineTo x="0" y="0"/>
                    </wp:wrapPolygon>
                  </wp:wrapTight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815" cy="80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6409">
              <w:t xml:space="preserve"> </w:t>
            </w:r>
          </w:p>
          <w:p w14:paraId="2BF4F38A" w14:textId="7F17F9AC" w:rsidR="00A66409" w:rsidRPr="0027785F" w:rsidRDefault="00A66409" w:rsidP="00552C3F">
            <w:r>
              <w:t>Topraklama</w:t>
            </w:r>
            <w:r w:rsidR="00547D96">
              <w:t> </w:t>
            </w:r>
          </w:p>
        </w:tc>
      </w:tr>
    </w:tbl>
    <w:p w14:paraId="7A4B1DE4" w14:textId="344A5E06" w:rsidR="0027785F" w:rsidRPr="0027785F" w:rsidRDefault="0027785F" w:rsidP="06F8C2CC">
      <w:pPr>
        <w:spacing w:line="240" w:lineRule="auto"/>
      </w:pPr>
    </w:p>
    <w:p w14:paraId="71CACA01" w14:textId="5ADB1B73" w:rsidR="0027785F" w:rsidRPr="0027785F" w:rsidRDefault="2643AE13" w:rsidP="06F8C2CC">
      <w:pPr>
        <w:spacing w:line="240" w:lineRule="auto"/>
      </w:pPr>
      <w:r>
        <w:t>Çeliğe direkt sabitleme saplamaları aşağıdaki özelliklere sahip olmalıdır:</w:t>
      </w:r>
    </w:p>
    <w:p w14:paraId="6882D23F" w14:textId="0E0DFD6D" w:rsidR="0027785F" w:rsidRPr="0027785F" w:rsidRDefault="2196F207" w:rsidP="06F8C2CC">
      <w:pPr>
        <w:pStyle w:val="ListParagraph"/>
        <w:numPr>
          <w:ilvl w:val="0"/>
          <w:numId w:val="1"/>
        </w:numPr>
        <w:spacing w:line="240" w:lineRule="auto"/>
        <w:rPr>
          <w:rFonts w:ascii="Aptos" w:eastAsia="Aptos" w:hAnsi="Aptos" w:cs="Aptos"/>
        </w:rPr>
      </w:pPr>
      <w:r w:rsidRPr="06F8C2CC">
        <w:rPr>
          <w:rFonts w:ascii="Aptos" w:eastAsia="Aptos" w:hAnsi="Aptos" w:cs="Aptos"/>
        </w:rPr>
        <w:t>Harici güç kaynağı gerektirmeyen</w:t>
      </w:r>
      <w:r w:rsidR="6DEA30A0" w:rsidRPr="06F8C2CC">
        <w:rPr>
          <w:rFonts w:ascii="Aptos" w:eastAsia="Aptos" w:hAnsi="Aptos" w:cs="Aptos"/>
        </w:rPr>
        <w:t xml:space="preserve"> </w:t>
      </w:r>
      <w:r w:rsidRPr="06F8C2CC">
        <w:rPr>
          <w:rFonts w:ascii="Aptos" w:eastAsia="Aptos" w:hAnsi="Aptos" w:cs="Aptos"/>
        </w:rPr>
        <w:t>akülü sistemle çalışan</w:t>
      </w:r>
      <w:r w:rsidR="36E390DE" w:rsidRPr="06F8C2CC">
        <w:rPr>
          <w:rFonts w:ascii="Aptos" w:eastAsia="Aptos" w:hAnsi="Aptos" w:cs="Aptos"/>
        </w:rPr>
        <w:t xml:space="preserve"> (kablosuz)</w:t>
      </w:r>
      <w:r w:rsidRPr="06F8C2CC">
        <w:rPr>
          <w:rFonts w:ascii="Aptos" w:eastAsia="Aptos" w:hAnsi="Aptos" w:cs="Aptos"/>
        </w:rPr>
        <w:t xml:space="preserve"> sabitleme teknolojisi</w:t>
      </w:r>
      <w:r w:rsidR="56600071" w:rsidRPr="06F8C2CC">
        <w:rPr>
          <w:rFonts w:ascii="Aptos" w:eastAsia="Aptos" w:hAnsi="Aptos" w:cs="Aptos"/>
        </w:rPr>
        <w:t xml:space="preserve"> olmalıdır. </w:t>
      </w:r>
    </w:p>
    <w:p w14:paraId="6EBE3F1B" w14:textId="726B27FC" w:rsidR="0027785F" w:rsidRPr="0027785F" w:rsidRDefault="042D8D64" w:rsidP="06F8C2CC">
      <w:pPr>
        <w:pStyle w:val="ListParagraph"/>
        <w:numPr>
          <w:ilvl w:val="0"/>
          <w:numId w:val="1"/>
        </w:numPr>
        <w:spacing w:line="240" w:lineRule="auto"/>
        <w:rPr>
          <w:rFonts w:ascii="Aptos" w:eastAsia="Aptos" w:hAnsi="Aptos" w:cs="Aptos"/>
        </w:rPr>
      </w:pPr>
      <w:r w:rsidRPr="06F8C2CC">
        <w:rPr>
          <w:rFonts w:ascii="Aptos" w:eastAsia="Aptos" w:hAnsi="Aptos" w:cs="Aptos"/>
        </w:rPr>
        <w:t xml:space="preserve">Bağlantı noktasına tek taraflı erişim imkânı sağlayabilmelidir. </w:t>
      </w:r>
    </w:p>
    <w:p w14:paraId="16DBDAC1" w14:textId="78CF1597" w:rsidR="0027785F" w:rsidRPr="0027785F" w:rsidRDefault="042D8D64" w:rsidP="06F8C2CC">
      <w:pPr>
        <w:pStyle w:val="ListParagraph"/>
        <w:numPr>
          <w:ilvl w:val="0"/>
          <w:numId w:val="1"/>
        </w:numPr>
        <w:spacing w:line="240" w:lineRule="auto"/>
        <w:rPr>
          <w:rFonts w:ascii="Aptos" w:eastAsia="Aptos" w:hAnsi="Aptos" w:cs="Aptos"/>
        </w:rPr>
      </w:pPr>
      <w:r w:rsidRPr="06F8C2CC">
        <w:rPr>
          <w:rFonts w:ascii="Aptos" w:eastAsia="Aptos" w:hAnsi="Aptos" w:cs="Aptos"/>
        </w:rPr>
        <w:t>Sistem, titreşimli ortamlarda gevşeme veya bağlantı kaybı olmadan çalışmaya uygun olmalıdır.</w:t>
      </w:r>
    </w:p>
    <w:p w14:paraId="74A31D51" w14:textId="1177A980" w:rsidR="0027785F" w:rsidRPr="0027785F" w:rsidRDefault="042D8D64" w:rsidP="06F8C2CC">
      <w:pPr>
        <w:pStyle w:val="ListParagraph"/>
        <w:numPr>
          <w:ilvl w:val="0"/>
          <w:numId w:val="1"/>
        </w:numPr>
        <w:spacing w:line="240" w:lineRule="auto"/>
        <w:rPr>
          <w:rFonts w:ascii="Aptos" w:eastAsia="Aptos" w:hAnsi="Aptos" w:cs="Aptos"/>
        </w:rPr>
      </w:pPr>
      <w:r w:rsidRPr="06F8C2CC">
        <w:rPr>
          <w:rFonts w:ascii="Aptos" w:eastAsia="Aptos" w:hAnsi="Aptos" w:cs="Aptos"/>
        </w:rPr>
        <w:t xml:space="preserve">Boya, galvaniz vb. kaplamalar üzerinde ek işlem gerektirmeksizin uygulanabilir olmalı. </w:t>
      </w:r>
    </w:p>
    <w:p w14:paraId="59BC1DA5" w14:textId="4A217CC3" w:rsidR="0027785F" w:rsidRPr="0027785F" w:rsidRDefault="042D8D64" w:rsidP="06F8C2CC">
      <w:pPr>
        <w:pStyle w:val="ListParagraph"/>
        <w:numPr>
          <w:ilvl w:val="0"/>
          <w:numId w:val="1"/>
        </w:numPr>
        <w:spacing w:line="240" w:lineRule="auto"/>
        <w:rPr>
          <w:rFonts w:ascii="Aptos" w:eastAsia="Aptos" w:hAnsi="Aptos" w:cs="Aptos"/>
        </w:rPr>
      </w:pPr>
      <w:r w:rsidRPr="06F8C2CC">
        <w:rPr>
          <w:rFonts w:ascii="Aptos" w:eastAsia="Aptos" w:hAnsi="Aptos" w:cs="Aptos"/>
        </w:rPr>
        <w:t xml:space="preserve">Sabitlendiği çelik elemanın taşıma kapasitesini olumsuz yönde etkilememelidir. </w:t>
      </w:r>
    </w:p>
    <w:p w14:paraId="20CA167D" w14:textId="53A5EC16" w:rsidR="0027785F" w:rsidRPr="00D56196" w:rsidRDefault="0027785F" w:rsidP="00552C3F">
      <w:pPr>
        <w:pStyle w:val="Heading1"/>
        <w:numPr>
          <w:ilvl w:val="0"/>
          <w:numId w:val="27"/>
        </w:numPr>
        <w:ind w:left="0"/>
        <w:rPr>
          <w:rFonts w:eastAsia="Hilti Roman"/>
          <w:sz w:val="32"/>
          <w:szCs w:val="32"/>
        </w:rPr>
      </w:pPr>
      <w:r w:rsidRPr="00D56196">
        <w:rPr>
          <w:rFonts w:eastAsia="Hilti Roman"/>
          <w:sz w:val="32"/>
          <w:szCs w:val="32"/>
        </w:rPr>
        <w:t>UYGULAMA ESASLARI</w:t>
      </w:r>
    </w:p>
    <w:p w14:paraId="03CD8132" w14:textId="12202CD8" w:rsidR="0027785F" w:rsidRPr="00D56196" w:rsidRDefault="006C5BF2" w:rsidP="00552C3F">
      <w:pPr>
        <w:pStyle w:val="Heading1"/>
        <w:numPr>
          <w:ilvl w:val="1"/>
          <w:numId w:val="27"/>
        </w:numPr>
        <w:ind w:left="0"/>
        <w:rPr>
          <w:rFonts w:eastAsia="Hilti Roman"/>
          <w:sz w:val="32"/>
          <w:szCs w:val="32"/>
        </w:rPr>
      </w:pPr>
      <w:r w:rsidRPr="06F8C2CC">
        <w:rPr>
          <w:rFonts w:eastAsia="Hilti Roman"/>
          <w:sz w:val="32"/>
          <w:szCs w:val="32"/>
        </w:rPr>
        <w:t>YÜZEY KOŞULLARI</w:t>
      </w:r>
    </w:p>
    <w:p w14:paraId="09600D3B" w14:textId="0AFC7BAB" w:rsidR="5EE0722D" w:rsidRDefault="5EE0722D" w:rsidP="06F8C2CC">
      <w:pPr>
        <w:pStyle w:val="ListParagraph"/>
        <w:numPr>
          <w:ilvl w:val="0"/>
          <w:numId w:val="16"/>
        </w:numPr>
        <w:ind w:left="0"/>
      </w:pPr>
      <w:r w:rsidRPr="06F8C2CC">
        <w:t xml:space="preserve">Çeliğe direkt tespit için ana malzeme kalınlığı en az 3mm olmalı </w:t>
      </w:r>
    </w:p>
    <w:p w14:paraId="0E4FA585" w14:textId="65791FC6" w:rsidR="41AD5ACA" w:rsidRDefault="41AD5ACA" w:rsidP="06F8C2CC">
      <w:pPr>
        <w:pStyle w:val="ListParagraph"/>
        <w:numPr>
          <w:ilvl w:val="0"/>
          <w:numId w:val="16"/>
        </w:numPr>
        <w:ind w:left="0"/>
      </w:pPr>
      <w:r w:rsidRPr="06F8C2CC">
        <w:t xml:space="preserve">Çelik malzeme yüzeyinde </w:t>
      </w:r>
      <w:r w:rsidR="20FE2431" w:rsidRPr="06F8C2CC">
        <w:t xml:space="preserve">ekstra işlem yapmamak için </w:t>
      </w:r>
      <w:r w:rsidRPr="06F8C2CC">
        <w:t xml:space="preserve">boya veya kaplama </w:t>
      </w:r>
      <w:r w:rsidR="41D6A685" w:rsidRPr="06F8C2CC">
        <w:t xml:space="preserve">kalınlıklarına göre kullanılacak </w:t>
      </w:r>
      <w:r w:rsidR="00341DE2">
        <w:t>saplamanın</w:t>
      </w:r>
      <w:r w:rsidR="41D6A685" w:rsidRPr="06F8C2CC">
        <w:t xml:space="preserve"> uygunluğu üretici firma belgelerine göre </w:t>
      </w:r>
      <w:r w:rsidR="3843D3A7" w:rsidRPr="06F8C2CC">
        <w:t xml:space="preserve">seçilmelidir. </w:t>
      </w:r>
    </w:p>
    <w:p w14:paraId="709CB1D2" w14:textId="77777777" w:rsidR="006464F7" w:rsidRPr="0027785F" w:rsidRDefault="006464F7" w:rsidP="06F8C2CC">
      <w:pPr>
        <w:pStyle w:val="ListParagraph"/>
        <w:ind w:left="0"/>
      </w:pPr>
    </w:p>
    <w:p w14:paraId="485E0A66" w14:textId="7E5B0D64" w:rsidR="0027785F" w:rsidRPr="00D56196" w:rsidRDefault="001E7ACD" w:rsidP="00552C3F">
      <w:pPr>
        <w:pStyle w:val="Heading1"/>
        <w:numPr>
          <w:ilvl w:val="1"/>
          <w:numId w:val="27"/>
        </w:numPr>
        <w:ind w:left="0"/>
        <w:rPr>
          <w:rFonts w:eastAsia="Hilti Roman"/>
          <w:sz w:val="32"/>
          <w:szCs w:val="32"/>
        </w:rPr>
      </w:pPr>
      <w:r>
        <w:rPr>
          <w:rFonts w:eastAsia="Hilti Roman"/>
          <w:sz w:val="32"/>
          <w:szCs w:val="32"/>
        </w:rPr>
        <w:t xml:space="preserve">ÖN </w:t>
      </w:r>
      <w:r w:rsidR="006C5BF2" w:rsidRPr="06F8C2CC">
        <w:rPr>
          <w:rFonts w:eastAsia="Hilti Roman"/>
          <w:sz w:val="32"/>
          <w:szCs w:val="32"/>
        </w:rPr>
        <w:t>DEL</w:t>
      </w:r>
      <w:r>
        <w:rPr>
          <w:rFonts w:eastAsia="Hilti Roman"/>
          <w:sz w:val="32"/>
          <w:szCs w:val="32"/>
        </w:rPr>
        <w:t>İM</w:t>
      </w:r>
      <w:r w:rsidR="006C5BF2" w:rsidRPr="06F8C2CC">
        <w:rPr>
          <w:rFonts w:eastAsia="Hilti Roman"/>
          <w:sz w:val="32"/>
          <w:szCs w:val="32"/>
        </w:rPr>
        <w:t xml:space="preserve"> İŞLEMİ </w:t>
      </w:r>
    </w:p>
    <w:p w14:paraId="75AC5AF7" w14:textId="28FC05A8" w:rsidR="608F2B30" w:rsidRDefault="608F2B30" w:rsidP="06F8C2CC">
      <w:pPr>
        <w:pStyle w:val="ListParagraph"/>
        <w:numPr>
          <w:ilvl w:val="0"/>
          <w:numId w:val="18"/>
        </w:numPr>
        <w:ind w:left="0"/>
      </w:pPr>
      <w:r w:rsidRPr="06F8C2CC">
        <w:t>Çeliğe direkt sabitleme sistemleri</w:t>
      </w:r>
      <w:r w:rsidR="0007447F">
        <w:t xml:space="preserve"> uygulanırken </w:t>
      </w:r>
      <w:r w:rsidRPr="06F8C2CC">
        <w:t xml:space="preserve">çelik malzeme kesiti tamamen delinmemelidir. </w:t>
      </w:r>
    </w:p>
    <w:p w14:paraId="385FE2F8" w14:textId="58847C39" w:rsidR="0EABF356" w:rsidRDefault="0EABF356" w:rsidP="06F8C2CC">
      <w:pPr>
        <w:pStyle w:val="ListParagraph"/>
        <w:numPr>
          <w:ilvl w:val="0"/>
          <w:numId w:val="18"/>
        </w:numPr>
        <w:ind w:left="0"/>
      </w:pPr>
      <w:r w:rsidRPr="06F8C2CC">
        <w:t>Delme ve sabitleme sırasında makine yüzeye dik şekilde çalışmalıdır.</w:t>
      </w:r>
    </w:p>
    <w:p w14:paraId="69A04483" w14:textId="36F3FB62" w:rsidR="561BE36D" w:rsidRDefault="561BE36D" w:rsidP="06F8C2CC">
      <w:pPr>
        <w:pStyle w:val="ListParagraph"/>
        <w:numPr>
          <w:ilvl w:val="0"/>
          <w:numId w:val="18"/>
        </w:numPr>
        <w:ind w:left="0"/>
      </w:pPr>
      <w:r w:rsidRPr="06F8C2CC">
        <w:lastRenderedPageBreak/>
        <w:t>Çelik malzemenin bağlantı yapılacak yüzeyinde ön delim ile saplama elemanına yuva hazırlığı yapılır.</w:t>
      </w:r>
    </w:p>
    <w:p w14:paraId="6B1A86EB" w14:textId="66122BC3" w:rsidR="68EFD3C8" w:rsidRDefault="68EFD3C8" w:rsidP="06F8C2CC">
      <w:pPr>
        <w:pStyle w:val="ListParagraph"/>
        <w:numPr>
          <w:ilvl w:val="0"/>
          <w:numId w:val="18"/>
        </w:numPr>
        <w:ind w:left="0"/>
      </w:pPr>
      <w:r w:rsidRPr="06F8C2CC">
        <w:t>Ön delim işlemi, temas ettiği yüzeydeki kaplama/boya kal</w:t>
      </w:r>
      <w:r w:rsidR="6A2D739B" w:rsidRPr="06F8C2CC">
        <w:t xml:space="preserve">kana kadar devam ettirilir. </w:t>
      </w:r>
    </w:p>
    <w:p w14:paraId="2DAD72B2" w14:textId="37C0F805" w:rsidR="0F3D0DCE" w:rsidRDefault="0F3D0DCE" w:rsidP="06F8C2CC">
      <w:pPr>
        <w:pStyle w:val="ListParagraph"/>
        <w:numPr>
          <w:ilvl w:val="0"/>
          <w:numId w:val="18"/>
        </w:numPr>
        <w:ind w:left="0"/>
      </w:pPr>
      <w:r w:rsidRPr="06F8C2CC">
        <w:t xml:space="preserve"> </w:t>
      </w:r>
      <w:r w:rsidR="43745C08" w:rsidRPr="06F8C2CC">
        <w:t>Bu işlem sıcak çalışma izni gerektirmeyen</w:t>
      </w:r>
      <w:r w:rsidR="534FBC4B" w:rsidRPr="06F8C2CC">
        <w:t xml:space="preserve"> sisteme özel üretilmiş</w:t>
      </w:r>
      <w:r w:rsidR="43745C08" w:rsidRPr="06F8C2CC">
        <w:t xml:space="preserve"> akülü </w:t>
      </w:r>
      <w:r w:rsidR="4744C296" w:rsidRPr="06F8C2CC">
        <w:t>el</w:t>
      </w:r>
      <w:r w:rsidR="7006DDC1" w:rsidRPr="06F8C2CC">
        <w:t xml:space="preserve"> aletleri ve kademeli delim ucu ile yapılmalıdır. </w:t>
      </w:r>
    </w:p>
    <w:p w14:paraId="1E15E092" w14:textId="0588C1D8" w:rsidR="06F8C2CC" w:rsidRDefault="06F8C2CC"/>
    <w:p w14:paraId="267A8A9C" w14:textId="5757BEB2" w:rsidR="005B0F53" w:rsidRDefault="006C5BF2" w:rsidP="005B0F53">
      <w:pPr>
        <w:pStyle w:val="Heading1"/>
        <w:numPr>
          <w:ilvl w:val="1"/>
          <w:numId w:val="27"/>
        </w:numPr>
        <w:ind w:left="0"/>
        <w:rPr>
          <w:rFonts w:eastAsia="Hilti Roman"/>
          <w:sz w:val="32"/>
          <w:szCs w:val="32"/>
        </w:rPr>
      </w:pPr>
      <w:r w:rsidRPr="06F8C2CC">
        <w:rPr>
          <w:rFonts w:eastAsia="Hilti Roman"/>
          <w:sz w:val="32"/>
          <w:szCs w:val="32"/>
        </w:rPr>
        <w:t>KOROZYON DİRENCİ</w:t>
      </w:r>
    </w:p>
    <w:p w14:paraId="460DEADB" w14:textId="094D4827" w:rsidR="005B0F53" w:rsidRPr="005B0F53" w:rsidRDefault="00E562DD" w:rsidP="005B0F53">
      <w:r>
        <w:rPr>
          <w:noProof/>
        </w:rPr>
        <w:drawing>
          <wp:anchor distT="0" distB="0" distL="114300" distR="114300" simplePos="0" relativeHeight="251659776" behindDoc="1" locked="0" layoutInCell="1" allowOverlap="1" wp14:anchorId="65B6E54C" wp14:editId="3974E54E">
            <wp:simplePos x="0" y="0"/>
            <wp:positionH relativeFrom="margin">
              <wp:posOffset>3352800</wp:posOffset>
            </wp:positionH>
            <wp:positionV relativeFrom="paragraph">
              <wp:posOffset>259080</wp:posOffset>
            </wp:positionV>
            <wp:extent cx="2572385" cy="2697480"/>
            <wp:effectExtent l="0" t="0" r="0" b="7620"/>
            <wp:wrapTight wrapText="bothSides">
              <wp:wrapPolygon edited="0">
                <wp:start x="0" y="0"/>
                <wp:lineTo x="0" y="21508"/>
                <wp:lineTo x="21435" y="21508"/>
                <wp:lineTo x="21435" y="0"/>
                <wp:lineTo x="0" y="0"/>
              </wp:wrapPolygon>
            </wp:wrapTight>
            <wp:docPr id="979621928" name="Picture 979621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385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9B78E1" w14:textId="61C979AA" w:rsidR="06F8C2CC" w:rsidRPr="005B0F53" w:rsidRDefault="1053594F" w:rsidP="005B0F53">
      <w:r w:rsidRPr="005B0F53">
        <w:t xml:space="preserve">Farklı korozif ortamlarda </w:t>
      </w:r>
      <w:r w:rsidR="18188372" w:rsidRPr="005B0F53">
        <w:t>kullanılmak üzere ç</w:t>
      </w:r>
      <w:r w:rsidRPr="005B0F53">
        <w:t>ift katmanlı kaplamaya sahip karbon çeliği ve</w:t>
      </w:r>
      <w:r w:rsidR="4B20BA51" w:rsidRPr="005B0F53">
        <w:t>ya</w:t>
      </w:r>
      <w:r w:rsidRPr="005B0F53">
        <w:t xml:space="preserve"> paslanmaz çelik </w:t>
      </w:r>
      <w:r w:rsidR="1B786213" w:rsidRPr="005B0F53">
        <w:t>malzeme seçenekleri olan çelik saplamalar kullanılmalıdır.</w:t>
      </w:r>
    </w:p>
    <w:p w14:paraId="7FCA8605" w14:textId="2C7D29DE" w:rsidR="1B786213" w:rsidRPr="005B0F53" w:rsidRDefault="1B786213" w:rsidP="005B0F53">
      <w:r w:rsidRPr="005B0F53">
        <w:t>Bu çelik saplamalar</w:t>
      </w:r>
      <w:r w:rsidR="6CC9CD45" w:rsidRPr="005B0F53">
        <w:t>ın</w:t>
      </w:r>
      <w:r w:rsidRPr="005B0F53">
        <w:t xml:space="preserve"> C4 ve C5 </w:t>
      </w:r>
      <w:r w:rsidR="386770F3" w:rsidRPr="005B0F53">
        <w:t>gibi ağır korozif ortamlarda 40 yıl servis ömrü ol</w:t>
      </w:r>
      <w:r w:rsidR="698564E7" w:rsidRPr="005B0F53">
        <w:t>malıdır.</w:t>
      </w:r>
    </w:p>
    <w:p w14:paraId="7FF8EDAB" w14:textId="11D94BDE" w:rsidR="6FB24B6F" w:rsidRDefault="6FB24B6F" w:rsidP="06F8C2CC">
      <w:pPr>
        <w:spacing w:line="240" w:lineRule="auto"/>
        <w:jc w:val="center"/>
      </w:pPr>
    </w:p>
    <w:p w14:paraId="7A76C08E" w14:textId="77777777" w:rsidR="005B0F53" w:rsidRDefault="005B0F53" w:rsidP="06F8C2CC">
      <w:pPr>
        <w:spacing w:line="240" w:lineRule="auto"/>
        <w:jc w:val="center"/>
      </w:pPr>
    </w:p>
    <w:p w14:paraId="2800093C" w14:textId="77777777" w:rsidR="005B0F53" w:rsidRDefault="005B0F53" w:rsidP="06F8C2CC">
      <w:pPr>
        <w:spacing w:line="240" w:lineRule="auto"/>
        <w:jc w:val="center"/>
      </w:pPr>
    </w:p>
    <w:p w14:paraId="50B59E5D" w14:textId="10CB0011" w:rsidR="0027785F" w:rsidRPr="0027785F" w:rsidRDefault="0027785F" w:rsidP="00552C3F">
      <w:pPr>
        <w:spacing w:line="240" w:lineRule="auto"/>
        <w:rPr>
          <w:rFonts w:ascii="Hilti Roman" w:eastAsia="Hilti Roman" w:hAnsi="Hilti Roman" w:cs="Hilti Roman"/>
        </w:rPr>
      </w:pPr>
    </w:p>
    <w:p w14:paraId="62892A3A" w14:textId="0EF261EE" w:rsidR="0027785F" w:rsidRDefault="0027785F" w:rsidP="00552C3F">
      <w:pPr>
        <w:pStyle w:val="Heading1"/>
        <w:numPr>
          <w:ilvl w:val="0"/>
          <w:numId w:val="27"/>
        </w:numPr>
        <w:ind w:left="0"/>
        <w:rPr>
          <w:rFonts w:eastAsia="Hilti Roman"/>
          <w:sz w:val="32"/>
          <w:szCs w:val="32"/>
        </w:rPr>
      </w:pPr>
      <w:r w:rsidRPr="00D56196">
        <w:rPr>
          <w:rFonts w:eastAsia="Hilti Roman"/>
          <w:sz w:val="32"/>
          <w:szCs w:val="32"/>
        </w:rPr>
        <w:t>MONTAJ EKİPMANI VE KULLANIM ŞARTLARI</w:t>
      </w:r>
    </w:p>
    <w:p w14:paraId="1E84B693" w14:textId="3816B57B" w:rsidR="005B0F53" w:rsidRPr="005B0F53" w:rsidRDefault="005B0F53" w:rsidP="005B0F53"/>
    <w:p w14:paraId="4325E81C" w14:textId="1239BD32" w:rsidR="0027785F" w:rsidRPr="0027785F" w:rsidRDefault="0027785F" w:rsidP="00552C3F">
      <w:pPr>
        <w:pStyle w:val="ListParagraph"/>
        <w:numPr>
          <w:ilvl w:val="0"/>
          <w:numId w:val="19"/>
        </w:numPr>
        <w:ind w:left="0"/>
      </w:pPr>
      <w:r>
        <w:t>Uygulamada</w:t>
      </w:r>
      <w:r w:rsidR="3D7FF17F">
        <w:t xml:space="preserve"> saplama türüne göre</w:t>
      </w:r>
      <w:r>
        <w:t xml:space="preserve"> </w:t>
      </w:r>
      <w:r w:rsidRPr="06F8C2CC">
        <w:rPr>
          <w:b/>
          <w:bCs/>
        </w:rPr>
        <w:t>Hilti BX 3</w:t>
      </w:r>
      <w:r w:rsidR="1C9B6C90" w:rsidRPr="06F8C2CC">
        <w:rPr>
          <w:b/>
          <w:bCs/>
        </w:rPr>
        <w:t>-BT</w:t>
      </w:r>
      <w:r w:rsidR="2682E85F" w:rsidRPr="06F8C2CC">
        <w:rPr>
          <w:b/>
          <w:bCs/>
        </w:rPr>
        <w:t xml:space="preserve"> </w:t>
      </w:r>
      <w:r w:rsidR="29A539F6">
        <w:t>ve</w:t>
      </w:r>
      <w:r w:rsidRPr="06F8C2CC">
        <w:rPr>
          <w:b/>
          <w:bCs/>
        </w:rPr>
        <w:t xml:space="preserve"> </w:t>
      </w:r>
      <w:r w:rsidR="6F882AB2" w:rsidRPr="06F8C2CC">
        <w:rPr>
          <w:b/>
          <w:bCs/>
        </w:rPr>
        <w:t>H</w:t>
      </w:r>
      <w:r w:rsidR="22A532C4" w:rsidRPr="06F8C2CC">
        <w:rPr>
          <w:b/>
          <w:bCs/>
        </w:rPr>
        <w:t>i</w:t>
      </w:r>
      <w:r w:rsidR="6F882AB2" w:rsidRPr="06F8C2CC">
        <w:rPr>
          <w:b/>
          <w:bCs/>
        </w:rPr>
        <w:t>lti S</w:t>
      </w:r>
      <w:r w:rsidR="216DF6A9" w:rsidRPr="06F8C2CC">
        <w:rPr>
          <w:b/>
          <w:bCs/>
        </w:rPr>
        <w:t>B</w:t>
      </w:r>
      <w:r w:rsidR="6F882AB2" w:rsidRPr="06F8C2CC">
        <w:rPr>
          <w:b/>
          <w:bCs/>
        </w:rPr>
        <w:t>T-6-22</w:t>
      </w:r>
      <w:r>
        <w:t xml:space="preserve"> cihazları kullanılmalıdır.</w:t>
      </w:r>
    </w:p>
    <w:p w14:paraId="13E67FEB" w14:textId="3A9671A4" w:rsidR="005B0F53" w:rsidRDefault="00AD3DA3" w:rsidP="005B0F53">
      <w:pPr>
        <w:pStyle w:val="ListParagraph"/>
        <w:numPr>
          <w:ilvl w:val="0"/>
          <w:numId w:val="19"/>
        </w:numPr>
        <w:ind w:left="0"/>
      </w:pPr>
      <w:r>
        <w:t xml:space="preserve">Ön delim işlemi </w:t>
      </w:r>
      <w:r w:rsidRPr="00756C72">
        <w:t xml:space="preserve">esnasında </w:t>
      </w:r>
      <w:r w:rsidR="7FF622BE" w:rsidRPr="00756C72">
        <w:t>TS BT 5.3</w:t>
      </w:r>
      <w:r w:rsidR="7FF622BE">
        <w:t xml:space="preserve"> </w:t>
      </w:r>
      <w:r w:rsidR="00756C72">
        <w:t xml:space="preserve"> </w:t>
      </w:r>
      <w:r w:rsidR="00CE09DF">
        <w:t>ve</w:t>
      </w:r>
      <w:r w:rsidR="00756C72">
        <w:t xml:space="preserve"> TX BT 4.7 </w:t>
      </w:r>
      <w:r w:rsidR="00CE09DF">
        <w:t xml:space="preserve"> </w:t>
      </w:r>
      <w:r w:rsidR="3E17566E">
        <w:t>kademeli delim ucu kullanılmalıdır.</w:t>
      </w:r>
    </w:p>
    <w:p w14:paraId="7BB67D75" w14:textId="7DAAAB17" w:rsidR="0027785F" w:rsidRPr="0027785F" w:rsidRDefault="054D9233" w:rsidP="00756C72">
      <w:pPr>
        <w:spacing w:line="240" w:lineRule="auto"/>
        <w:ind w:left="708"/>
      </w:pPr>
      <w:r>
        <w:rPr>
          <w:noProof/>
        </w:rPr>
        <w:drawing>
          <wp:inline distT="0" distB="0" distL="0" distR="0" wp14:anchorId="5746EB1E" wp14:editId="6178E4A3">
            <wp:extent cx="1721247" cy="950322"/>
            <wp:effectExtent l="0" t="0" r="0" b="0"/>
            <wp:docPr id="1643165348" name="Picture 1643165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247" cy="95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0F53">
        <w:t xml:space="preserve">      </w:t>
      </w:r>
      <w:r>
        <w:rPr>
          <w:noProof/>
        </w:rPr>
        <w:drawing>
          <wp:inline distT="0" distB="0" distL="0" distR="0" wp14:anchorId="2F85C3E6" wp14:editId="323E54E5">
            <wp:extent cx="1637313" cy="943288"/>
            <wp:effectExtent l="0" t="0" r="0" b="0"/>
            <wp:docPr id="115985849" name="Picture 115985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313" cy="94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7FB39" w14:textId="0C48E1D8" w:rsidR="0027785F" w:rsidRDefault="0027785F" w:rsidP="00552C3F">
      <w:pPr>
        <w:pStyle w:val="Heading1"/>
        <w:numPr>
          <w:ilvl w:val="0"/>
          <w:numId w:val="27"/>
        </w:numPr>
        <w:ind w:left="0"/>
        <w:rPr>
          <w:rFonts w:eastAsia="Hilti Roman"/>
          <w:sz w:val="32"/>
          <w:szCs w:val="32"/>
        </w:rPr>
      </w:pPr>
      <w:r w:rsidRPr="00D56196">
        <w:rPr>
          <w:rFonts w:eastAsia="Hilti Roman"/>
          <w:sz w:val="32"/>
          <w:szCs w:val="32"/>
        </w:rPr>
        <w:lastRenderedPageBreak/>
        <w:t>UYGULAMA SONRASI TESTLER VE KALİTE KONTROL</w:t>
      </w:r>
    </w:p>
    <w:p w14:paraId="0E859B94" w14:textId="630CD7EF" w:rsidR="005B0F53" w:rsidRPr="005B0F53" w:rsidRDefault="005B0F53" w:rsidP="005B0F53">
      <w:r>
        <w:rPr>
          <w:noProof/>
        </w:rPr>
        <w:drawing>
          <wp:anchor distT="0" distB="0" distL="114300" distR="114300" simplePos="0" relativeHeight="251660800" behindDoc="1" locked="0" layoutInCell="1" allowOverlap="1" wp14:anchorId="17FBC7FF" wp14:editId="56F6CA64">
            <wp:simplePos x="0" y="0"/>
            <wp:positionH relativeFrom="column">
              <wp:posOffset>3646260</wp:posOffset>
            </wp:positionH>
            <wp:positionV relativeFrom="paragraph">
              <wp:posOffset>205740</wp:posOffset>
            </wp:positionV>
            <wp:extent cx="2399665" cy="1437640"/>
            <wp:effectExtent l="0" t="0" r="635" b="0"/>
            <wp:wrapTight wrapText="bothSides">
              <wp:wrapPolygon edited="0">
                <wp:start x="0" y="0"/>
                <wp:lineTo x="0" y="21180"/>
                <wp:lineTo x="21434" y="21180"/>
                <wp:lineTo x="21434" y="0"/>
                <wp:lineTo x="0" y="0"/>
              </wp:wrapPolygon>
            </wp:wrapTight>
            <wp:docPr id="340668141" name="Picture 340668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6D8E27" w14:textId="49A69C86" w:rsidR="0027785F" w:rsidRPr="0027785F" w:rsidRDefault="0027785F" w:rsidP="06F8C2CC">
      <w:pPr>
        <w:pStyle w:val="ListParagraph"/>
        <w:numPr>
          <w:ilvl w:val="0"/>
          <w:numId w:val="21"/>
        </w:numPr>
        <w:ind w:left="0"/>
        <w:rPr>
          <w:b/>
          <w:bCs/>
        </w:rPr>
      </w:pPr>
      <w:r>
        <w:t xml:space="preserve">Sabitleme işlemlerinden sonra </w:t>
      </w:r>
      <w:r w:rsidR="008902F7" w:rsidRPr="06F8C2CC">
        <w:rPr>
          <w:b/>
          <w:bCs/>
        </w:rPr>
        <w:t xml:space="preserve">gözle ve kalite kontrol kartlarıyla uygulama kontrolü yapılmalıdır. </w:t>
      </w:r>
    </w:p>
    <w:p w14:paraId="03B074EF" w14:textId="58C1F07A" w:rsidR="3E46BE53" w:rsidRDefault="3E46BE53" w:rsidP="06F8C2CC">
      <w:pPr>
        <w:pStyle w:val="ListParagraph"/>
        <w:ind w:left="0"/>
      </w:pPr>
    </w:p>
    <w:p w14:paraId="6BF33CD7" w14:textId="6F23C325" w:rsidR="0027785F" w:rsidRPr="0027785F" w:rsidRDefault="0027785F" w:rsidP="00552C3F">
      <w:pPr>
        <w:pStyle w:val="ListParagraph"/>
        <w:numPr>
          <w:ilvl w:val="0"/>
          <w:numId w:val="21"/>
        </w:numPr>
        <w:ind w:left="0"/>
      </w:pPr>
      <w:r w:rsidRPr="0027785F">
        <w:t xml:space="preserve">Kullanılan ürünlerin </w:t>
      </w:r>
      <w:r w:rsidRPr="00B31541">
        <w:rPr>
          <w:b/>
          <w:bCs/>
        </w:rPr>
        <w:t>ETA belgesi</w:t>
      </w:r>
      <w:r w:rsidRPr="0027785F">
        <w:t xml:space="preserve">, teknik veri formları </w:t>
      </w:r>
      <w:r w:rsidR="00675F6C">
        <w:t xml:space="preserve">ve kapasite hesapları </w:t>
      </w:r>
      <w:r w:rsidRPr="0027785F">
        <w:t>kontrol makamına sunulmalıdır.</w:t>
      </w:r>
    </w:p>
    <w:p w14:paraId="4883EECF" w14:textId="2ECE68B2" w:rsidR="0027785F" w:rsidRPr="0027785F" w:rsidRDefault="0027785F" w:rsidP="00552C3F">
      <w:pPr>
        <w:spacing w:line="240" w:lineRule="auto"/>
      </w:pPr>
    </w:p>
    <w:p w14:paraId="086D6560" w14:textId="633AEC81" w:rsidR="0027785F" w:rsidRDefault="0027785F" w:rsidP="00552C3F">
      <w:pPr>
        <w:pStyle w:val="Heading1"/>
        <w:numPr>
          <w:ilvl w:val="0"/>
          <w:numId w:val="27"/>
        </w:numPr>
        <w:ind w:left="0"/>
        <w:rPr>
          <w:rFonts w:eastAsia="Hilti Roman"/>
          <w:sz w:val="32"/>
          <w:szCs w:val="32"/>
        </w:rPr>
      </w:pPr>
      <w:r w:rsidRPr="06F8C2CC">
        <w:rPr>
          <w:rFonts w:eastAsia="Hilti Roman"/>
          <w:sz w:val="32"/>
          <w:szCs w:val="32"/>
        </w:rPr>
        <w:t xml:space="preserve">STANDARTLAR VE </w:t>
      </w:r>
      <w:r w:rsidR="421268DA" w:rsidRPr="06F8C2CC">
        <w:rPr>
          <w:rFonts w:eastAsia="Hilti Roman"/>
          <w:sz w:val="32"/>
          <w:szCs w:val="32"/>
        </w:rPr>
        <w:t>ONAYLAR</w:t>
      </w:r>
    </w:p>
    <w:p w14:paraId="0407D11B" w14:textId="77777777" w:rsidR="00E562DD" w:rsidRDefault="00E562DD" w:rsidP="00552C3F">
      <w:pPr>
        <w:pStyle w:val="ListParagraph"/>
        <w:numPr>
          <w:ilvl w:val="0"/>
          <w:numId w:val="22"/>
        </w:numPr>
        <w:ind w:left="0"/>
      </w:pPr>
      <w:r w:rsidRPr="00E562DD">
        <w:t>Çeliğe sabitleme sistemlerinde kullanılan saplamaların ilgili standartlara uygunluğu kontrol edilmeli ve gerekli onaylara sahip olması sağlanmalıdır.</w:t>
      </w:r>
    </w:p>
    <w:p w14:paraId="4D614263" w14:textId="77777777" w:rsidR="00E562DD" w:rsidRDefault="00E562DD" w:rsidP="00E562DD">
      <w:pPr>
        <w:pStyle w:val="ListParagraph"/>
        <w:ind w:left="0"/>
      </w:pPr>
    </w:p>
    <w:p w14:paraId="67D6D61C" w14:textId="2B9B6894" w:rsidR="0027785F" w:rsidRPr="0027785F" w:rsidRDefault="0027785F" w:rsidP="00552C3F">
      <w:pPr>
        <w:pStyle w:val="ListParagraph"/>
        <w:numPr>
          <w:ilvl w:val="0"/>
          <w:numId w:val="22"/>
        </w:numPr>
        <w:ind w:left="0"/>
      </w:pPr>
      <w:r w:rsidRPr="06F8C2CC">
        <w:rPr>
          <w:b/>
          <w:bCs/>
        </w:rPr>
        <w:t xml:space="preserve">EN </w:t>
      </w:r>
      <w:r w:rsidR="10CEE4E2" w:rsidRPr="06F8C2CC">
        <w:rPr>
          <w:b/>
          <w:bCs/>
        </w:rPr>
        <w:t>1993-1-9</w:t>
      </w:r>
      <w:r>
        <w:t xml:space="preserve"> – Çelik </w:t>
      </w:r>
      <w:r w:rsidR="2EA68489">
        <w:t>Yapılar Tasarımı- Yorulma</w:t>
      </w:r>
    </w:p>
    <w:p w14:paraId="46AB9BEA" w14:textId="4963E3BF" w:rsidR="71F665BE" w:rsidRDefault="71F665BE" w:rsidP="06F8C2CC">
      <w:pPr>
        <w:pStyle w:val="ListParagraph"/>
        <w:numPr>
          <w:ilvl w:val="0"/>
          <w:numId w:val="22"/>
        </w:numPr>
        <w:ind w:left="0"/>
      </w:pPr>
      <w:r w:rsidRPr="06F8C2CC">
        <w:rPr>
          <w:b/>
          <w:bCs/>
        </w:rPr>
        <w:t>ISO 9223</w:t>
      </w:r>
      <w:r>
        <w:t xml:space="preserve"> – Korozyon </w:t>
      </w:r>
      <w:r w:rsidR="13A0CD95">
        <w:t>K</w:t>
      </w:r>
      <w:r>
        <w:t xml:space="preserve">oruma </w:t>
      </w:r>
      <w:r w:rsidR="29C3E209">
        <w:t>S</w:t>
      </w:r>
      <w:r>
        <w:t xml:space="preserve">ınıfları </w:t>
      </w:r>
    </w:p>
    <w:p w14:paraId="37E0DFE4" w14:textId="1FC4323A" w:rsidR="0027785F" w:rsidRPr="0027785F" w:rsidRDefault="0027785F" w:rsidP="00552C3F">
      <w:pPr>
        <w:pStyle w:val="ListParagraph"/>
        <w:numPr>
          <w:ilvl w:val="0"/>
          <w:numId w:val="22"/>
        </w:numPr>
        <w:ind w:left="0"/>
      </w:pPr>
      <w:r w:rsidRPr="06F8C2CC">
        <w:rPr>
          <w:b/>
          <w:bCs/>
        </w:rPr>
        <w:t xml:space="preserve">ISO </w:t>
      </w:r>
      <w:r w:rsidR="74EA82AC" w:rsidRPr="06F8C2CC">
        <w:rPr>
          <w:b/>
          <w:bCs/>
        </w:rPr>
        <w:t>92</w:t>
      </w:r>
      <w:r w:rsidR="0EA5804E" w:rsidRPr="06F8C2CC">
        <w:rPr>
          <w:b/>
          <w:bCs/>
        </w:rPr>
        <w:t>2</w:t>
      </w:r>
      <w:r w:rsidRPr="06F8C2CC">
        <w:rPr>
          <w:b/>
          <w:bCs/>
        </w:rPr>
        <w:t>4</w:t>
      </w:r>
      <w:r>
        <w:t xml:space="preserve"> – </w:t>
      </w:r>
      <w:r w:rsidR="4F30622C">
        <w:t>Metallerin ve Alaşımların Korozyonu</w:t>
      </w:r>
    </w:p>
    <w:p w14:paraId="0D0AD106" w14:textId="6AF8526D" w:rsidR="06F8C2CC" w:rsidRDefault="06F8C2CC" w:rsidP="06F8C2CC">
      <w:pPr>
        <w:pStyle w:val="ListParagraph"/>
        <w:ind w:left="0"/>
      </w:pPr>
    </w:p>
    <w:p w14:paraId="48FA0100" w14:textId="2A3D85FE" w:rsidR="0027785F" w:rsidRPr="0027785F" w:rsidRDefault="0027785F" w:rsidP="00552C3F">
      <w:pPr>
        <w:pStyle w:val="ListParagraph"/>
        <w:numPr>
          <w:ilvl w:val="0"/>
          <w:numId w:val="22"/>
        </w:numPr>
        <w:ind w:left="0"/>
      </w:pPr>
      <w:r w:rsidRPr="06F8C2CC">
        <w:rPr>
          <w:b/>
          <w:bCs/>
        </w:rPr>
        <w:t xml:space="preserve">ETA </w:t>
      </w:r>
      <w:r w:rsidR="7DEDDFCB" w:rsidRPr="06F8C2CC">
        <w:rPr>
          <w:b/>
          <w:bCs/>
        </w:rPr>
        <w:t xml:space="preserve"> 23/0001</w:t>
      </w:r>
      <w:r w:rsidR="7DEDDFCB">
        <w:t xml:space="preserve"> - Yapısal Çelik ve Alüminyum Elemanlara Malzeme Bağlantısı için Dişli Sa</w:t>
      </w:r>
      <w:r w:rsidR="6BF05CD9">
        <w:t>plamala</w:t>
      </w:r>
      <w:r w:rsidR="7DEDDFCB">
        <w:t>r</w:t>
      </w:r>
      <w:r w:rsidR="1DC4BDDE">
        <w:t xml:space="preserve"> </w:t>
      </w:r>
    </w:p>
    <w:p w14:paraId="503E9B9B" w14:textId="07F0AD9A" w:rsidR="0027785F" w:rsidRPr="0027785F" w:rsidRDefault="132E66F1" w:rsidP="06F8C2CC">
      <w:pPr>
        <w:pStyle w:val="ListParagraph"/>
        <w:numPr>
          <w:ilvl w:val="0"/>
          <w:numId w:val="22"/>
        </w:numPr>
        <w:spacing w:line="240" w:lineRule="auto"/>
        <w:ind w:left="0"/>
      </w:pPr>
      <w:r w:rsidRPr="06F8C2CC">
        <w:rPr>
          <w:b/>
          <w:bCs/>
        </w:rPr>
        <w:t xml:space="preserve">ETA  20/1042 </w:t>
      </w:r>
      <w:r>
        <w:t>- Yapısal Çelik ve Alüminyum Elemanlara Malzeme Bağlantısı için Dişli Saplamalar</w:t>
      </w:r>
    </w:p>
    <w:p w14:paraId="548A2FE5" w14:textId="4C9EF99C" w:rsidR="0027785F" w:rsidRPr="0027785F" w:rsidRDefault="0027785F" w:rsidP="06F8C2CC">
      <w:pPr>
        <w:spacing w:line="240" w:lineRule="auto"/>
      </w:pPr>
    </w:p>
    <w:p w14:paraId="5BEEF2EE" w14:textId="24715885" w:rsidR="0027785F" w:rsidRPr="0027785F" w:rsidRDefault="418422D0" w:rsidP="06F8C2CC">
      <w:pPr>
        <w:pStyle w:val="ListParagraph"/>
        <w:numPr>
          <w:ilvl w:val="0"/>
          <w:numId w:val="22"/>
        </w:numPr>
        <w:spacing w:line="240" w:lineRule="auto"/>
        <w:ind w:left="0"/>
      </w:pPr>
      <w:r w:rsidRPr="06F8C2CC">
        <w:rPr>
          <w:b/>
          <w:bCs/>
        </w:rPr>
        <w:t>ICC ESR 2347</w:t>
      </w:r>
      <w:r>
        <w:t xml:space="preserve"> </w:t>
      </w:r>
      <w:r w:rsidR="576A45DF">
        <w:t>Onayı</w:t>
      </w:r>
    </w:p>
    <w:p w14:paraId="497617E5" w14:textId="5D96045C" w:rsidR="0027785F" w:rsidRPr="0027785F" w:rsidRDefault="418422D0" w:rsidP="06F8C2CC">
      <w:pPr>
        <w:pStyle w:val="ListParagraph"/>
        <w:numPr>
          <w:ilvl w:val="0"/>
          <w:numId w:val="22"/>
        </w:numPr>
        <w:spacing w:line="240" w:lineRule="auto"/>
        <w:ind w:left="0"/>
      </w:pPr>
      <w:r w:rsidRPr="06F8C2CC">
        <w:rPr>
          <w:b/>
          <w:bCs/>
        </w:rPr>
        <w:t>ICC ESR 4585</w:t>
      </w:r>
      <w:r>
        <w:t xml:space="preserve"> </w:t>
      </w:r>
      <w:r w:rsidR="748408C2">
        <w:t>Onayı</w:t>
      </w:r>
    </w:p>
    <w:p w14:paraId="0790A36D" w14:textId="3924F9DA" w:rsidR="26F3D34B" w:rsidRPr="00601FAA" w:rsidRDefault="26F3D34B" w:rsidP="06F8C2CC">
      <w:pPr>
        <w:pStyle w:val="ListParagraph"/>
        <w:numPr>
          <w:ilvl w:val="0"/>
          <w:numId w:val="22"/>
        </w:numPr>
        <w:ind w:left="0"/>
      </w:pPr>
      <w:r w:rsidRPr="06F8C2CC">
        <w:rPr>
          <w:b/>
          <w:bCs/>
        </w:rPr>
        <w:t>ABS</w:t>
      </w:r>
      <w:r w:rsidR="04D37005" w:rsidRPr="06F8C2CC">
        <w:rPr>
          <w:b/>
          <w:bCs/>
        </w:rPr>
        <w:t xml:space="preserve"> Onayı </w:t>
      </w:r>
      <w:r w:rsidR="04D37005" w:rsidRPr="00601FAA">
        <w:t>(Amerikan Gemicilik Bürosu)</w:t>
      </w:r>
    </w:p>
    <w:p w14:paraId="6C827F37" w14:textId="37804CBB" w:rsidR="26F3D34B" w:rsidRDefault="26F3D34B" w:rsidP="06F8C2CC">
      <w:pPr>
        <w:pStyle w:val="ListParagraph"/>
        <w:numPr>
          <w:ilvl w:val="0"/>
          <w:numId w:val="22"/>
        </w:numPr>
        <w:ind w:left="0"/>
        <w:rPr>
          <w:b/>
          <w:bCs/>
        </w:rPr>
      </w:pPr>
      <w:r w:rsidRPr="06F8C2CC">
        <w:rPr>
          <w:b/>
          <w:bCs/>
        </w:rPr>
        <w:t>DNV</w:t>
      </w:r>
      <w:r w:rsidR="33E17DDE" w:rsidRPr="06F8C2CC">
        <w:rPr>
          <w:b/>
          <w:bCs/>
        </w:rPr>
        <w:t xml:space="preserve"> Onayı </w:t>
      </w:r>
    </w:p>
    <w:p w14:paraId="3CD7A8EF" w14:textId="77CA1F1D" w:rsidR="26F3D34B" w:rsidRDefault="26F3D34B" w:rsidP="06F8C2CC">
      <w:pPr>
        <w:pStyle w:val="ListParagraph"/>
        <w:numPr>
          <w:ilvl w:val="0"/>
          <w:numId w:val="22"/>
        </w:numPr>
        <w:ind w:left="0"/>
        <w:rPr>
          <w:b/>
          <w:bCs/>
        </w:rPr>
      </w:pPr>
      <w:r w:rsidRPr="06F8C2CC">
        <w:rPr>
          <w:b/>
          <w:bCs/>
        </w:rPr>
        <w:t xml:space="preserve">GL, </w:t>
      </w:r>
    </w:p>
    <w:p w14:paraId="28918F60" w14:textId="782768CC" w:rsidR="26F3D34B" w:rsidRDefault="26F3D34B" w:rsidP="06F8C2CC">
      <w:pPr>
        <w:pStyle w:val="ListParagraph"/>
        <w:numPr>
          <w:ilvl w:val="0"/>
          <w:numId w:val="22"/>
        </w:numPr>
        <w:ind w:left="0"/>
        <w:rPr>
          <w:b/>
          <w:bCs/>
        </w:rPr>
      </w:pPr>
      <w:r w:rsidRPr="06F8C2CC">
        <w:rPr>
          <w:b/>
          <w:bCs/>
        </w:rPr>
        <w:t>LR</w:t>
      </w:r>
      <w:r w:rsidR="21D311FF" w:rsidRPr="06F8C2CC">
        <w:rPr>
          <w:b/>
          <w:bCs/>
        </w:rPr>
        <w:t xml:space="preserve"> Onayı </w:t>
      </w:r>
      <w:r w:rsidR="21D311FF" w:rsidRPr="00601FAA">
        <w:t>(Lloyds Kaydı)</w:t>
      </w:r>
    </w:p>
    <w:p w14:paraId="5F5E9E6E" w14:textId="161DB8A5" w:rsidR="65EF6BAA" w:rsidRPr="00601FAA" w:rsidRDefault="65EF6BAA" w:rsidP="06F8C2CC">
      <w:pPr>
        <w:pStyle w:val="ListParagraph"/>
        <w:numPr>
          <w:ilvl w:val="0"/>
          <w:numId w:val="22"/>
        </w:numPr>
        <w:ind w:left="0"/>
      </w:pPr>
      <w:r w:rsidRPr="06F8C2CC">
        <w:rPr>
          <w:b/>
          <w:bCs/>
        </w:rPr>
        <w:t xml:space="preserve">BV Onayı  </w:t>
      </w:r>
      <w:r w:rsidRPr="00601FAA">
        <w:t>(Bureau Veritas)</w:t>
      </w:r>
    </w:p>
    <w:p w14:paraId="49BD3A35" w14:textId="193C9FC1" w:rsidR="26F3D34B" w:rsidRDefault="26F3D34B" w:rsidP="06F8C2CC">
      <w:pPr>
        <w:pStyle w:val="ListParagraph"/>
        <w:numPr>
          <w:ilvl w:val="0"/>
          <w:numId w:val="22"/>
        </w:numPr>
        <w:ind w:left="0"/>
      </w:pPr>
      <w:r w:rsidRPr="06F8C2CC">
        <w:rPr>
          <w:b/>
          <w:bCs/>
        </w:rPr>
        <w:t>UL</w:t>
      </w:r>
      <w:r>
        <w:t xml:space="preserve"> </w:t>
      </w:r>
      <w:r w:rsidR="1C84E4EA" w:rsidRPr="06F8C2CC">
        <w:rPr>
          <w:b/>
          <w:bCs/>
        </w:rPr>
        <w:t xml:space="preserve">Onayı </w:t>
      </w:r>
      <w:r w:rsidR="1C84E4EA">
        <w:t>(Under</w:t>
      </w:r>
      <w:r w:rsidR="7DEF2CBE">
        <w:t>writers Laboratuvarları)</w:t>
      </w:r>
    </w:p>
    <w:p w14:paraId="30E0BBCC" w14:textId="77777777" w:rsidR="00DF3EF0" w:rsidRPr="005210F0" w:rsidRDefault="00DF3EF0" w:rsidP="00552C3F">
      <w:pPr>
        <w:spacing w:line="240" w:lineRule="auto"/>
        <w:rPr>
          <w:rFonts w:ascii="Hilti Roman" w:eastAsia="Hilti Roman" w:hAnsi="Hilti Roman" w:cs="Hilti Roman"/>
        </w:rPr>
      </w:pPr>
    </w:p>
    <w:sectPr w:rsidR="00DF3EF0" w:rsidRPr="005210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ilti Roman">
    <w:panose1 w:val="00000000000000000000"/>
    <w:charset w:val="80"/>
    <w:family w:val="auto"/>
    <w:pitch w:val="variable"/>
    <w:sig w:usb0="F500AEFF" w:usb1="FBDFFFFF" w:usb2="0008001E" w:usb3="00000000" w:csb0="003F00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3529"/>
    <w:multiLevelType w:val="multilevel"/>
    <w:tmpl w:val="A472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29890"/>
    <w:multiLevelType w:val="hybridMultilevel"/>
    <w:tmpl w:val="844AAF2A"/>
    <w:lvl w:ilvl="0" w:tplc="7A323EA8">
      <w:start w:val="1"/>
      <w:numFmt w:val="decimal"/>
      <w:lvlText w:val="%1."/>
      <w:lvlJc w:val="left"/>
      <w:pPr>
        <w:ind w:left="720" w:hanging="360"/>
      </w:pPr>
    </w:lvl>
    <w:lvl w:ilvl="1" w:tplc="FBF23570">
      <w:start w:val="1"/>
      <w:numFmt w:val="lowerLetter"/>
      <w:lvlText w:val="%2."/>
      <w:lvlJc w:val="left"/>
      <w:pPr>
        <w:ind w:left="1440" w:hanging="360"/>
      </w:pPr>
    </w:lvl>
    <w:lvl w:ilvl="2" w:tplc="5386ABAC">
      <w:start w:val="1"/>
      <w:numFmt w:val="lowerRoman"/>
      <w:lvlText w:val="%3."/>
      <w:lvlJc w:val="right"/>
      <w:pPr>
        <w:ind w:left="2160" w:hanging="180"/>
      </w:pPr>
    </w:lvl>
    <w:lvl w:ilvl="3" w:tplc="6430E04E">
      <w:start w:val="1"/>
      <w:numFmt w:val="decimal"/>
      <w:lvlText w:val="%4."/>
      <w:lvlJc w:val="left"/>
      <w:pPr>
        <w:ind w:left="2880" w:hanging="360"/>
      </w:pPr>
    </w:lvl>
    <w:lvl w:ilvl="4" w:tplc="AEDCDF22">
      <w:start w:val="1"/>
      <w:numFmt w:val="lowerLetter"/>
      <w:lvlText w:val="%5."/>
      <w:lvlJc w:val="left"/>
      <w:pPr>
        <w:ind w:left="3600" w:hanging="360"/>
      </w:pPr>
    </w:lvl>
    <w:lvl w:ilvl="5" w:tplc="ACC4508E">
      <w:start w:val="1"/>
      <w:numFmt w:val="lowerRoman"/>
      <w:lvlText w:val="%6."/>
      <w:lvlJc w:val="right"/>
      <w:pPr>
        <w:ind w:left="4320" w:hanging="180"/>
      </w:pPr>
    </w:lvl>
    <w:lvl w:ilvl="6" w:tplc="D15EA71E">
      <w:start w:val="1"/>
      <w:numFmt w:val="decimal"/>
      <w:lvlText w:val="%7."/>
      <w:lvlJc w:val="left"/>
      <w:pPr>
        <w:ind w:left="5040" w:hanging="360"/>
      </w:pPr>
    </w:lvl>
    <w:lvl w:ilvl="7" w:tplc="D0AE31FC">
      <w:start w:val="1"/>
      <w:numFmt w:val="lowerLetter"/>
      <w:lvlText w:val="%8."/>
      <w:lvlJc w:val="left"/>
      <w:pPr>
        <w:ind w:left="5760" w:hanging="360"/>
      </w:pPr>
    </w:lvl>
    <w:lvl w:ilvl="8" w:tplc="108053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166B9"/>
    <w:multiLevelType w:val="multilevel"/>
    <w:tmpl w:val="24BC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A5BFA"/>
    <w:multiLevelType w:val="multilevel"/>
    <w:tmpl w:val="A472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A1691"/>
    <w:multiLevelType w:val="hybridMultilevel"/>
    <w:tmpl w:val="B9C08838"/>
    <w:lvl w:ilvl="0" w:tplc="62527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0624F"/>
    <w:multiLevelType w:val="multilevel"/>
    <w:tmpl w:val="A472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D4EDE"/>
    <w:multiLevelType w:val="multilevel"/>
    <w:tmpl w:val="A472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B352A1"/>
    <w:multiLevelType w:val="multilevel"/>
    <w:tmpl w:val="A472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00D9C1"/>
    <w:multiLevelType w:val="hybridMultilevel"/>
    <w:tmpl w:val="C7C8D0BA"/>
    <w:lvl w:ilvl="0" w:tplc="21484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4AC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CE4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AC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85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80B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B09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02E8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E06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46187"/>
    <w:multiLevelType w:val="multilevel"/>
    <w:tmpl w:val="5F582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0" w15:restartNumberingAfterBreak="0">
    <w:nsid w:val="22432948"/>
    <w:multiLevelType w:val="multilevel"/>
    <w:tmpl w:val="D08E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7503D3"/>
    <w:multiLevelType w:val="multilevel"/>
    <w:tmpl w:val="EAFC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2F6A5B"/>
    <w:multiLevelType w:val="multilevel"/>
    <w:tmpl w:val="DBB2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D24237"/>
    <w:multiLevelType w:val="multilevel"/>
    <w:tmpl w:val="D08E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553155"/>
    <w:multiLevelType w:val="multilevel"/>
    <w:tmpl w:val="AFD6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BA025A"/>
    <w:multiLevelType w:val="multilevel"/>
    <w:tmpl w:val="BE5A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AB73F4"/>
    <w:multiLevelType w:val="multilevel"/>
    <w:tmpl w:val="5F582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7" w15:restartNumberingAfterBreak="0">
    <w:nsid w:val="4DA4507A"/>
    <w:multiLevelType w:val="multilevel"/>
    <w:tmpl w:val="D08E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A7314C"/>
    <w:multiLevelType w:val="multilevel"/>
    <w:tmpl w:val="D08E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7205BD"/>
    <w:multiLevelType w:val="multilevel"/>
    <w:tmpl w:val="D08E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67042F"/>
    <w:multiLevelType w:val="multilevel"/>
    <w:tmpl w:val="70BA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7E5E15"/>
    <w:multiLevelType w:val="multilevel"/>
    <w:tmpl w:val="38B8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BC27E9"/>
    <w:multiLevelType w:val="multilevel"/>
    <w:tmpl w:val="A472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978902"/>
    <w:multiLevelType w:val="hybridMultilevel"/>
    <w:tmpl w:val="166C6A34"/>
    <w:lvl w:ilvl="0" w:tplc="BE9ACC78">
      <w:start w:val="1"/>
      <w:numFmt w:val="decimal"/>
      <w:lvlText w:val="%1."/>
      <w:lvlJc w:val="left"/>
      <w:pPr>
        <w:ind w:left="720" w:hanging="360"/>
      </w:pPr>
    </w:lvl>
    <w:lvl w:ilvl="1" w:tplc="C8060A10">
      <w:start w:val="1"/>
      <w:numFmt w:val="lowerLetter"/>
      <w:lvlText w:val="%2."/>
      <w:lvlJc w:val="left"/>
      <w:pPr>
        <w:ind w:left="1440" w:hanging="360"/>
      </w:pPr>
    </w:lvl>
    <w:lvl w:ilvl="2" w:tplc="53A8B310">
      <w:start w:val="1"/>
      <w:numFmt w:val="lowerRoman"/>
      <w:lvlText w:val="%3."/>
      <w:lvlJc w:val="right"/>
      <w:pPr>
        <w:ind w:left="2160" w:hanging="180"/>
      </w:pPr>
    </w:lvl>
    <w:lvl w:ilvl="3" w:tplc="E5D0FBA2">
      <w:start w:val="1"/>
      <w:numFmt w:val="decimal"/>
      <w:lvlText w:val="%4."/>
      <w:lvlJc w:val="left"/>
      <w:pPr>
        <w:ind w:left="2880" w:hanging="360"/>
      </w:pPr>
    </w:lvl>
    <w:lvl w:ilvl="4" w:tplc="3FE8F54C">
      <w:start w:val="1"/>
      <w:numFmt w:val="lowerLetter"/>
      <w:lvlText w:val="%5."/>
      <w:lvlJc w:val="left"/>
      <w:pPr>
        <w:ind w:left="3600" w:hanging="360"/>
      </w:pPr>
    </w:lvl>
    <w:lvl w:ilvl="5" w:tplc="F4E82966">
      <w:start w:val="1"/>
      <w:numFmt w:val="lowerRoman"/>
      <w:lvlText w:val="%6."/>
      <w:lvlJc w:val="right"/>
      <w:pPr>
        <w:ind w:left="4320" w:hanging="180"/>
      </w:pPr>
    </w:lvl>
    <w:lvl w:ilvl="6" w:tplc="B080CA5C">
      <w:start w:val="1"/>
      <w:numFmt w:val="decimal"/>
      <w:lvlText w:val="%7."/>
      <w:lvlJc w:val="left"/>
      <w:pPr>
        <w:ind w:left="5040" w:hanging="360"/>
      </w:pPr>
    </w:lvl>
    <w:lvl w:ilvl="7" w:tplc="B11E503E">
      <w:start w:val="1"/>
      <w:numFmt w:val="lowerLetter"/>
      <w:lvlText w:val="%8."/>
      <w:lvlJc w:val="left"/>
      <w:pPr>
        <w:ind w:left="5760" w:hanging="360"/>
      </w:pPr>
    </w:lvl>
    <w:lvl w:ilvl="8" w:tplc="C37048F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A3756"/>
    <w:multiLevelType w:val="multilevel"/>
    <w:tmpl w:val="1B70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036BCC"/>
    <w:multiLevelType w:val="hybridMultilevel"/>
    <w:tmpl w:val="3EE691F0"/>
    <w:lvl w:ilvl="0" w:tplc="DB9EC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26015"/>
    <w:multiLevelType w:val="hybridMultilevel"/>
    <w:tmpl w:val="CADAB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85928"/>
    <w:multiLevelType w:val="multilevel"/>
    <w:tmpl w:val="26D8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0249971">
    <w:abstractNumId w:val="8"/>
  </w:num>
  <w:num w:numId="2" w16cid:durableId="786243982">
    <w:abstractNumId w:val="23"/>
  </w:num>
  <w:num w:numId="3" w16cid:durableId="1585067968">
    <w:abstractNumId w:val="1"/>
  </w:num>
  <w:num w:numId="4" w16cid:durableId="2002081276">
    <w:abstractNumId w:val="13"/>
  </w:num>
  <w:num w:numId="5" w16cid:durableId="1351764123">
    <w:abstractNumId w:val="27"/>
  </w:num>
  <w:num w:numId="6" w16cid:durableId="212498911">
    <w:abstractNumId w:val="21"/>
  </w:num>
  <w:num w:numId="7" w16cid:durableId="315181981">
    <w:abstractNumId w:val="11"/>
  </w:num>
  <w:num w:numId="8" w16cid:durableId="705915097">
    <w:abstractNumId w:val="2"/>
  </w:num>
  <w:num w:numId="9" w16cid:durableId="822815150">
    <w:abstractNumId w:val="6"/>
  </w:num>
  <w:num w:numId="10" w16cid:durableId="1253780967">
    <w:abstractNumId w:val="12"/>
  </w:num>
  <w:num w:numId="11" w16cid:durableId="1781414980">
    <w:abstractNumId w:val="14"/>
  </w:num>
  <w:num w:numId="12" w16cid:durableId="1199976739">
    <w:abstractNumId w:val="15"/>
  </w:num>
  <w:num w:numId="13" w16cid:durableId="761878192">
    <w:abstractNumId w:val="20"/>
  </w:num>
  <w:num w:numId="14" w16cid:durableId="429936577">
    <w:abstractNumId w:val="24"/>
  </w:num>
  <w:num w:numId="15" w16cid:durableId="1876579668">
    <w:abstractNumId w:val="18"/>
  </w:num>
  <w:num w:numId="16" w16cid:durableId="1149438848">
    <w:abstractNumId w:val="17"/>
  </w:num>
  <w:num w:numId="17" w16cid:durableId="907569564">
    <w:abstractNumId w:val="19"/>
  </w:num>
  <w:num w:numId="18" w16cid:durableId="74478917">
    <w:abstractNumId w:val="10"/>
  </w:num>
  <w:num w:numId="19" w16cid:durableId="1900163688">
    <w:abstractNumId w:val="0"/>
  </w:num>
  <w:num w:numId="20" w16cid:durableId="1525709902">
    <w:abstractNumId w:val="3"/>
  </w:num>
  <w:num w:numId="21" w16cid:durableId="952203535">
    <w:abstractNumId w:val="5"/>
  </w:num>
  <w:num w:numId="22" w16cid:durableId="1021007032">
    <w:abstractNumId w:val="22"/>
  </w:num>
  <w:num w:numId="23" w16cid:durableId="932934397">
    <w:abstractNumId w:val="7"/>
  </w:num>
  <w:num w:numId="24" w16cid:durableId="467480675">
    <w:abstractNumId w:val="25"/>
  </w:num>
  <w:num w:numId="25" w16cid:durableId="1836607971">
    <w:abstractNumId w:val="26"/>
  </w:num>
  <w:num w:numId="26" w16cid:durableId="1684740269">
    <w:abstractNumId w:val="4"/>
  </w:num>
  <w:num w:numId="27" w16cid:durableId="815877669">
    <w:abstractNumId w:val="9"/>
  </w:num>
  <w:num w:numId="28" w16cid:durableId="11537158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F0"/>
    <w:rsid w:val="000438C6"/>
    <w:rsid w:val="0007447F"/>
    <w:rsid w:val="000C601E"/>
    <w:rsid w:val="000E7E7A"/>
    <w:rsid w:val="00122F53"/>
    <w:rsid w:val="00141D9E"/>
    <w:rsid w:val="00142336"/>
    <w:rsid w:val="00174618"/>
    <w:rsid w:val="00185560"/>
    <w:rsid w:val="001876A5"/>
    <w:rsid w:val="001E7ACD"/>
    <w:rsid w:val="001F6AD7"/>
    <w:rsid w:val="0020723B"/>
    <w:rsid w:val="0027785F"/>
    <w:rsid w:val="002B5526"/>
    <w:rsid w:val="002C690C"/>
    <w:rsid w:val="00332533"/>
    <w:rsid w:val="00341DE2"/>
    <w:rsid w:val="00351387"/>
    <w:rsid w:val="003D0C9E"/>
    <w:rsid w:val="003E1F45"/>
    <w:rsid w:val="003F3FEC"/>
    <w:rsid w:val="004158F0"/>
    <w:rsid w:val="004842BB"/>
    <w:rsid w:val="004C214D"/>
    <w:rsid w:val="004C6D07"/>
    <w:rsid w:val="005210F0"/>
    <w:rsid w:val="0052525C"/>
    <w:rsid w:val="00543155"/>
    <w:rsid w:val="00547D96"/>
    <w:rsid w:val="00552C3F"/>
    <w:rsid w:val="00574BE8"/>
    <w:rsid w:val="0058354D"/>
    <w:rsid w:val="005B0F53"/>
    <w:rsid w:val="005F6679"/>
    <w:rsid w:val="00601FAA"/>
    <w:rsid w:val="006106C7"/>
    <w:rsid w:val="006464F7"/>
    <w:rsid w:val="0064660D"/>
    <w:rsid w:val="00675F6C"/>
    <w:rsid w:val="00690450"/>
    <w:rsid w:val="006C5BF2"/>
    <w:rsid w:val="006D059D"/>
    <w:rsid w:val="006E2B95"/>
    <w:rsid w:val="007174A5"/>
    <w:rsid w:val="00726008"/>
    <w:rsid w:val="00740080"/>
    <w:rsid w:val="00756C72"/>
    <w:rsid w:val="007946E7"/>
    <w:rsid w:val="007F201E"/>
    <w:rsid w:val="007F5E78"/>
    <w:rsid w:val="008171A6"/>
    <w:rsid w:val="008421FC"/>
    <w:rsid w:val="008902F7"/>
    <w:rsid w:val="008C114A"/>
    <w:rsid w:val="008C46B8"/>
    <w:rsid w:val="008D3631"/>
    <w:rsid w:val="009003B9"/>
    <w:rsid w:val="00944723"/>
    <w:rsid w:val="009C2FAF"/>
    <w:rsid w:val="00A16449"/>
    <w:rsid w:val="00A30E9E"/>
    <w:rsid w:val="00A66409"/>
    <w:rsid w:val="00AD3DA3"/>
    <w:rsid w:val="00AD6682"/>
    <w:rsid w:val="00B31541"/>
    <w:rsid w:val="00B43DE8"/>
    <w:rsid w:val="00B8652F"/>
    <w:rsid w:val="00BB71AF"/>
    <w:rsid w:val="00BE5560"/>
    <w:rsid w:val="00BF05F3"/>
    <w:rsid w:val="00C12654"/>
    <w:rsid w:val="00C643CD"/>
    <w:rsid w:val="00C67321"/>
    <w:rsid w:val="00C85B75"/>
    <w:rsid w:val="00CA55A9"/>
    <w:rsid w:val="00CC4B7F"/>
    <w:rsid w:val="00CD6A38"/>
    <w:rsid w:val="00CE09DF"/>
    <w:rsid w:val="00D07300"/>
    <w:rsid w:val="00D305C6"/>
    <w:rsid w:val="00D51376"/>
    <w:rsid w:val="00D56196"/>
    <w:rsid w:val="00D710F9"/>
    <w:rsid w:val="00D8421C"/>
    <w:rsid w:val="00D8524A"/>
    <w:rsid w:val="00D96EBA"/>
    <w:rsid w:val="00DC7CA6"/>
    <w:rsid w:val="00DD5A48"/>
    <w:rsid w:val="00DD63D0"/>
    <w:rsid w:val="00DF3EF0"/>
    <w:rsid w:val="00E20CD1"/>
    <w:rsid w:val="00E32FA6"/>
    <w:rsid w:val="00E54DA6"/>
    <w:rsid w:val="00E562DD"/>
    <w:rsid w:val="00E6347A"/>
    <w:rsid w:val="00F26992"/>
    <w:rsid w:val="00FB164B"/>
    <w:rsid w:val="00FB4142"/>
    <w:rsid w:val="00FE1D0F"/>
    <w:rsid w:val="00FE3DE0"/>
    <w:rsid w:val="011B0E9F"/>
    <w:rsid w:val="01204877"/>
    <w:rsid w:val="029FC3BA"/>
    <w:rsid w:val="02E19646"/>
    <w:rsid w:val="03E4397F"/>
    <w:rsid w:val="042D8D64"/>
    <w:rsid w:val="0490561A"/>
    <w:rsid w:val="04A46486"/>
    <w:rsid w:val="04D37005"/>
    <w:rsid w:val="054D9233"/>
    <w:rsid w:val="06D69BB5"/>
    <w:rsid w:val="06EBF4B1"/>
    <w:rsid w:val="06F8C2CC"/>
    <w:rsid w:val="077EE83B"/>
    <w:rsid w:val="07E8BA41"/>
    <w:rsid w:val="07F88DEC"/>
    <w:rsid w:val="0830AF98"/>
    <w:rsid w:val="0908189F"/>
    <w:rsid w:val="0963E1CF"/>
    <w:rsid w:val="09B58CF8"/>
    <w:rsid w:val="0A4394BD"/>
    <w:rsid w:val="0BE9EB98"/>
    <w:rsid w:val="0E1DF5A4"/>
    <w:rsid w:val="0E220F8F"/>
    <w:rsid w:val="0E2483AE"/>
    <w:rsid w:val="0EA5804E"/>
    <w:rsid w:val="0EABF356"/>
    <w:rsid w:val="0ED86BDC"/>
    <w:rsid w:val="0F3D0DCE"/>
    <w:rsid w:val="0FBF7EB6"/>
    <w:rsid w:val="1008571B"/>
    <w:rsid w:val="104A35F1"/>
    <w:rsid w:val="1053594F"/>
    <w:rsid w:val="10CEE4E2"/>
    <w:rsid w:val="10E1DD7D"/>
    <w:rsid w:val="129B8A27"/>
    <w:rsid w:val="12A2DE40"/>
    <w:rsid w:val="132E66F1"/>
    <w:rsid w:val="133AE4C8"/>
    <w:rsid w:val="13A0CD95"/>
    <w:rsid w:val="1744D5F2"/>
    <w:rsid w:val="18188372"/>
    <w:rsid w:val="18F8534F"/>
    <w:rsid w:val="1B166775"/>
    <w:rsid w:val="1B786213"/>
    <w:rsid w:val="1C84E4EA"/>
    <w:rsid w:val="1C9B6C90"/>
    <w:rsid w:val="1CAE1902"/>
    <w:rsid w:val="1DC4BDDE"/>
    <w:rsid w:val="1DF34ACE"/>
    <w:rsid w:val="1E4B8C62"/>
    <w:rsid w:val="1E6D19B1"/>
    <w:rsid w:val="1EC008C7"/>
    <w:rsid w:val="20291631"/>
    <w:rsid w:val="20FE2431"/>
    <w:rsid w:val="216DF6A9"/>
    <w:rsid w:val="2196F207"/>
    <w:rsid w:val="21D311FF"/>
    <w:rsid w:val="22933C6B"/>
    <w:rsid w:val="22A532C4"/>
    <w:rsid w:val="22C51A3D"/>
    <w:rsid w:val="235D111E"/>
    <w:rsid w:val="2409CA08"/>
    <w:rsid w:val="24711FA3"/>
    <w:rsid w:val="25163763"/>
    <w:rsid w:val="25862A36"/>
    <w:rsid w:val="2643AE13"/>
    <w:rsid w:val="26785F83"/>
    <w:rsid w:val="2682E85F"/>
    <w:rsid w:val="26F3D34B"/>
    <w:rsid w:val="29A539F6"/>
    <w:rsid w:val="29C3E209"/>
    <w:rsid w:val="2A379531"/>
    <w:rsid w:val="2AA38BC4"/>
    <w:rsid w:val="2AC059DA"/>
    <w:rsid w:val="2AEB9A97"/>
    <w:rsid w:val="2B152EB2"/>
    <w:rsid w:val="2B2D8F3D"/>
    <w:rsid w:val="2B8540F9"/>
    <w:rsid w:val="2CE1A935"/>
    <w:rsid w:val="2E0E188A"/>
    <w:rsid w:val="2E1756FD"/>
    <w:rsid w:val="2E3E1EC7"/>
    <w:rsid w:val="2E91DC28"/>
    <w:rsid w:val="2EA68489"/>
    <w:rsid w:val="30DD0766"/>
    <w:rsid w:val="31372B01"/>
    <w:rsid w:val="31CD8E7C"/>
    <w:rsid w:val="31E09559"/>
    <w:rsid w:val="31FFFBA5"/>
    <w:rsid w:val="320ABB02"/>
    <w:rsid w:val="3271972A"/>
    <w:rsid w:val="32E965C6"/>
    <w:rsid w:val="330A7B5C"/>
    <w:rsid w:val="33E17DDE"/>
    <w:rsid w:val="34690942"/>
    <w:rsid w:val="34CEADBB"/>
    <w:rsid w:val="35C25AF7"/>
    <w:rsid w:val="36E390DE"/>
    <w:rsid w:val="37F7FEC4"/>
    <w:rsid w:val="3810D71C"/>
    <w:rsid w:val="3843D3A7"/>
    <w:rsid w:val="386770F3"/>
    <w:rsid w:val="387B47DE"/>
    <w:rsid w:val="3B6013F7"/>
    <w:rsid w:val="3B9038FD"/>
    <w:rsid w:val="3CBC34FF"/>
    <w:rsid w:val="3D7FF17F"/>
    <w:rsid w:val="3DE58072"/>
    <w:rsid w:val="3E17566E"/>
    <w:rsid w:val="3E46BE53"/>
    <w:rsid w:val="418422D0"/>
    <w:rsid w:val="41AD5ACA"/>
    <w:rsid w:val="41C36D2B"/>
    <w:rsid w:val="41D6A685"/>
    <w:rsid w:val="421268DA"/>
    <w:rsid w:val="43468E20"/>
    <w:rsid w:val="43745C08"/>
    <w:rsid w:val="44EE0B74"/>
    <w:rsid w:val="465E308F"/>
    <w:rsid w:val="4741D651"/>
    <w:rsid w:val="4744C296"/>
    <w:rsid w:val="491EB518"/>
    <w:rsid w:val="4B20BA51"/>
    <w:rsid w:val="4B30C762"/>
    <w:rsid w:val="4BA67F38"/>
    <w:rsid w:val="4CED6AED"/>
    <w:rsid w:val="4ECFC791"/>
    <w:rsid w:val="4F30622C"/>
    <w:rsid w:val="534FBC4B"/>
    <w:rsid w:val="5352E57D"/>
    <w:rsid w:val="53AA3670"/>
    <w:rsid w:val="545078FA"/>
    <w:rsid w:val="561BE36D"/>
    <w:rsid w:val="56600071"/>
    <w:rsid w:val="567D2A79"/>
    <w:rsid w:val="572DEB9E"/>
    <w:rsid w:val="576A45DF"/>
    <w:rsid w:val="5A9DC030"/>
    <w:rsid w:val="5B5041B4"/>
    <w:rsid w:val="5EE0722D"/>
    <w:rsid w:val="608F2B30"/>
    <w:rsid w:val="60C04867"/>
    <w:rsid w:val="61097D8E"/>
    <w:rsid w:val="616C0398"/>
    <w:rsid w:val="63839693"/>
    <w:rsid w:val="63F87104"/>
    <w:rsid w:val="65EF6BAA"/>
    <w:rsid w:val="68EFD3C8"/>
    <w:rsid w:val="698564E7"/>
    <w:rsid w:val="699EF8F1"/>
    <w:rsid w:val="6A15E012"/>
    <w:rsid w:val="6A2D739B"/>
    <w:rsid w:val="6BF05CD9"/>
    <w:rsid w:val="6CC9CD45"/>
    <w:rsid w:val="6DEA30A0"/>
    <w:rsid w:val="6F882AB2"/>
    <w:rsid w:val="6FB24B6F"/>
    <w:rsid w:val="7006DDC1"/>
    <w:rsid w:val="70B29345"/>
    <w:rsid w:val="70D3B506"/>
    <w:rsid w:val="71AF15FE"/>
    <w:rsid w:val="71F665BE"/>
    <w:rsid w:val="747F6793"/>
    <w:rsid w:val="748408C2"/>
    <w:rsid w:val="74EA82AC"/>
    <w:rsid w:val="75657BEF"/>
    <w:rsid w:val="75DBFD69"/>
    <w:rsid w:val="760E2ADF"/>
    <w:rsid w:val="77537B34"/>
    <w:rsid w:val="7825AAF8"/>
    <w:rsid w:val="797B5CC7"/>
    <w:rsid w:val="7A65C46C"/>
    <w:rsid w:val="7AD72BAC"/>
    <w:rsid w:val="7D004EE2"/>
    <w:rsid w:val="7DEDDFCB"/>
    <w:rsid w:val="7DEF2CBE"/>
    <w:rsid w:val="7E9CD3FC"/>
    <w:rsid w:val="7EB5CF7A"/>
    <w:rsid w:val="7FF6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7B3D"/>
  <w15:chartTrackingRefBased/>
  <w15:docId w15:val="{209425FF-7497-431E-AC56-14698C28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C3F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E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E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E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E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E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E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E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E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E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E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EF0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9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8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5B833B425BD408E3E747C05CAD67F" ma:contentTypeVersion="19" ma:contentTypeDescription="Create a new document." ma:contentTypeScope="" ma:versionID="ae192d29ddf4474f72d7239c1538fcb5">
  <xsd:schema xmlns:xsd="http://www.w3.org/2001/XMLSchema" xmlns:xs="http://www.w3.org/2001/XMLSchema" xmlns:p="http://schemas.microsoft.com/office/2006/metadata/properties" xmlns:ns2="a91a677a-210f-47d6-88b1-0a8fc53d6ca0" xmlns:ns3="d5153d5b-8561-499a-9ddf-0a89f31b5876" targetNamespace="http://schemas.microsoft.com/office/2006/metadata/properties" ma:root="true" ma:fieldsID="d37628dfc3fc3221850dc4c4a24ccd6d" ns2:_="" ns3:_="">
    <xsd:import namespace="a91a677a-210f-47d6-88b1-0a8fc53d6ca0"/>
    <xsd:import namespace="d5153d5b-8561-499a-9ddf-0a89f31b5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a677a-210f-47d6-88b1-0a8fc53d6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efbf178-f67b-402d-ac9c-6f6329b08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53d5b-8561-499a-9ddf-0a89f31b5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959eaa2-e23e-4fca-88fe-faa925090c48}" ma:internalName="TaxCatchAll" ma:showField="CatchAllData" ma:web="d5153d5b-8561-499a-9ddf-0a89f31b5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1a677a-210f-47d6-88b1-0a8fc53d6ca0">
      <Terms xmlns="http://schemas.microsoft.com/office/infopath/2007/PartnerControls"/>
    </lcf76f155ced4ddcb4097134ff3c332f>
    <TaxCatchAll xmlns="d5153d5b-8561-499a-9ddf-0a89f31b5876" xsi:nil="true"/>
  </documentManagement>
</p:properties>
</file>

<file path=customXml/itemProps1.xml><?xml version="1.0" encoding="utf-8"?>
<ds:datastoreItem xmlns:ds="http://schemas.openxmlformats.org/officeDocument/2006/customXml" ds:itemID="{18BF105F-1DB9-4326-958C-D1AA6D68DF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3056B6-D3A3-46DC-AA15-4CBD581F8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a677a-210f-47d6-88b1-0a8fc53d6ca0"/>
    <ds:schemaRef ds:uri="d5153d5b-8561-499a-9ddf-0a89f31b5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3BAC27-3599-4C85-BC62-D1B774664451}">
  <ds:schemaRefs>
    <ds:schemaRef ds:uri="http://schemas.microsoft.com/office/2006/metadata/properties"/>
    <ds:schemaRef ds:uri="http://schemas.microsoft.com/office/infopath/2007/PartnerControls"/>
    <ds:schemaRef ds:uri="a91a677a-210f-47d6-88b1-0a8fc53d6ca0"/>
    <ds:schemaRef ds:uri="d5153d5b-8561-499a-9ddf-0a89f31b5876"/>
  </ds:schemaRefs>
</ds:datastoreItem>
</file>

<file path=docMetadata/LabelInfo.xml><?xml version="1.0" encoding="utf-8"?>
<clbl:labelList xmlns:clbl="http://schemas.microsoft.com/office/2020/mipLabelMetadata">
  <clbl:label id="{f039b656-fc02-4e54-88ba-82626f29b5a1}" enabled="0" method="" siteId="{f039b656-fc02-4e54-88ba-82626f29b5a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4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Ilhan, Ozge</dc:creator>
  <cp:keywords/>
  <dc:description/>
  <cp:lastModifiedBy>Bacik, Beyza</cp:lastModifiedBy>
  <cp:revision>16</cp:revision>
  <dcterms:created xsi:type="dcterms:W3CDTF">2025-06-12T05:23:00Z</dcterms:created>
  <dcterms:modified xsi:type="dcterms:W3CDTF">2025-10-15T10:41:00Z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0x0101002825B833B425BD408E3E747C05CAD67F</vt:lpwstr>
  </property>
</Properties>
</file>