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868E5" w:rsidR="0023123D" w:rsidP="00E765C9" w:rsidRDefault="00216E7C" w14:paraId="1880C754" w14:textId="226042BC">
      <w:pPr>
        <w:spacing w:line="276" w:lineRule="auto"/>
        <w:jc w:val="center"/>
        <w:rPr>
          <w:rFonts w:ascii="Arial" w:hAnsi="Arial" w:cs="Arial"/>
          <w:b/>
          <w:sz w:val="22"/>
          <w:szCs w:val="22"/>
          <w:lang w:val="tr-TR"/>
        </w:rPr>
      </w:pPr>
      <w:r w:rsidRPr="006868E5">
        <w:rPr>
          <w:rFonts w:ascii="Arial" w:hAnsi="Arial" w:cs="Arial"/>
          <w:b/>
          <w:sz w:val="22"/>
          <w:szCs w:val="22"/>
          <w:lang w:val="tr-TR"/>
        </w:rPr>
        <w:t>ELEKTR</w:t>
      </w:r>
      <w:r w:rsidR="004E4B51">
        <w:rPr>
          <w:rFonts w:ascii="Arial" w:hAnsi="Arial" w:cs="Arial"/>
          <w:b/>
          <w:sz w:val="22"/>
          <w:szCs w:val="22"/>
          <w:lang w:val="tr-TR"/>
        </w:rPr>
        <w:t>İK</w:t>
      </w:r>
      <w:r w:rsidRPr="006868E5" w:rsidR="00BC0FF7">
        <w:rPr>
          <w:rFonts w:ascii="Arial" w:hAnsi="Arial" w:cs="Arial"/>
          <w:b/>
          <w:sz w:val="22"/>
          <w:szCs w:val="22"/>
          <w:lang w:val="tr-TR"/>
        </w:rPr>
        <w:t xml:space="preserve"> </w:t>
      </w:r>
      <w:r w:rsidRPr="006868E5" w:rsidR="00F151B6">
        <w:rPr>
          <w:rFonts w:ascii="Arial" w:hAnsi="Arial" w:cs="Arial"/>
          <w:b/>
          <w:sz w:val="22"/>
          <w:szCs w:val="22"/>
          <w:lang w:val="tr-TR"/>
        </w:rPr>
        <w:t>TESİSAT</w:t>
      </w:r>
      <w:r w:rsidR="004E4B51">
        <w:rPr>
          <w:rFonts w:ascii="Arial" w:hAnsi="Arial" w:cs="Arial"/>
          <w:b/>
          <w:sz w:val="22"/>
          <w:szCs w:val="22"/>
          <w:lang w:val="tr-TR"/>
        </w:rPr>
        <w:t xml:space="preserve">I </w:t>
      </w:r>
      <w:r w:rsidRPr="006868E5" w:rsidR="00260E9F">
        <w:rPr>
          <w:rFonts w:ascii="Arial" w:hAnsi="Arial" w:cs="Arial"/>
          <w:b/>
          <w:sz w:val="22"/>
          <w:szCs w:val="22"/>
          <w:lang w:val="tr-TR"/>
        </w:rPr>
        <w:t>SİSMİK KORUMA</w:t>
      </w:r>
      <w:r w:rsidRPr="006868E5" w:rsidR="00F151B6">
        <w:rPr>
          <w:rFonts w:ascii="Arial" w:hAnsi="Arial" w:cs="Arial"/>
          <w:b/>
          <w:sz w:val="22"/>
          <w:szCs w:val="22"/>
          <w:lang w:val="tr-TR"/>
        </w:rPr>
        <w:t xml:space="preserve"> </w:t>
      </w:r>
      <w:r w:rsidRPr="006868E5" w:rsidR="00C07C89">
        <w:rPr>
          <w:rFonts w:ascii="Arial" w:hAnsi="Arial" w:cs="Arial"/>
          <w:b/>
          <w:sz w:val="22"/>
          <w:szCs w:val="22"/>
          <w:lang w:val="tr-TR"/>
        </w:rPr>
        <w:t>SİSTEMLERİ</w:t>
      </w:r>
      <w:r w:rsidRPr="006868E5" w:rsidR="00F151B6">
        <w:rPr>
          <w:rFonts w:ascii="Arial" w:hAnsi="Arial" w:cs="Arial"/>
          <w:b/>
          <w:sz w:val="22"/>
          <w:szCs w:val="22"/>
          <w:lang w:val="tr-TR"/>
        </w:rPr>
        <w:t xml:space="preserve"> </w:t>
      </w:r>
      <w:r w:rsidRPr="006868E5" w:rsidR="00E03BA6">
        <w:rPr>
          <w:rFonts w:ascii="Arial" w:hAnsi="Arial" w:cs="Arial"/>
          <w:b/>
          <w:sz w:val="22"/>
          <w:szCs w:val="22"/>
          <w:lang w:val="tr-TR"/>
        </w:rPr>
        <w:t>TEKNİK ŞARTNAMESİ</w:t>
      </w:r>
    </w:p>
    <w:p w:rsidRPr="006868E5" w:rsidR="00E03BA6" w:rsidP="00260E9F" w:rsidRDefault="00E03BA6" w14:paraId="2486D1DF" w14:textId="77777777">
      <w:pPr>
        <w:spacing w:line="276" w:lineRule="auto"/>
        <w:jc w:val="both"/>
        <w:rPr>
          <w:rFonts w:ascii="Arial" w:hAnsi="Arial" w:cs="Arial"/>
          <w:b/>
          <w:bCs/>
          <w:sz w:val="22"/>
          <w:szCs w:val="22"/>
          <w:lang w:val="tr-TR"/>
        </w:rPr>
      </w:pPr>
    </w:p>
    <w:p w:rsidRPr="006868E5" w:rsidR="0023123D" w:rsidP="00260E9F" w:rsidRDefault="00260E9F" w14:paraId="01199997" w14:textId="229876A6">
      <w:pPr>
        <w:pStyle w:val="ListParagraph"/>
        <w:numPr>
          <w:ilvl w:val="0"/>
          <w:numId w:val="13"/>
        </w:numPr>
        <w:rPr>
          <w:rFonts w:ascii="Arial" w:hAnsi="Arial" w:cs="Arial"/>
          <w:b/>
          <w:sz w:val="22"/>
        </w:rPr>
      </w:pPr>
      <w:r w:rsidRPr="006868E5">
        <w:rPr>
          <w:rFonts w:ascii="Arial" w:hAnsi="Arial" w:cs="Arial"/>
          <w:b/>
          <w:sz w:val="22"/>
        </w:rPr>
        <w:t xml:space="preserve">Kapsam ve </w:t>
      </w:r>
      <w:r w:rsidRPr="006868E5" w:rsidR="0023123D">
        <w:rPr>
          <w:rFonts w:ascii="Arial" w:hAnsi="Arial" w:cs="Arial"/>
          <w:b/>
          <w:sz w:val="22"/>
        </w:rPr>
        <w:t>Genel Şartlar:</w:t>
      </w:r>
    </w:p>
    <w:p w:rsidRPr="006868E5" w:rsidR="00260E9F" w:rsidP="00260E9F" w:rsidRDefault="00260E9F" w14:paraId="75EC0CB4" w14:textId="5A1BB964">
      <w:pPr>
        <w:jc w:val="both"/>
        <w:rPr>
          <w:rFonts w:ascii="Arial" w:hAnsi="Arial" w:cs="Arial"/>
          <w:sz w:val="22"/>
          <w:lang w:val="tr-TR"/>
        </w:rPr>
      </w:pPr>
      <w:r w:rsidRPr="006868E5">
        <w:rPr>
          <w:rFonts w:ascii="Arial" w:hAnsi="Arial" w:cs="Arial"/>
          <w:sz w:val="22"/>
          <w:lang w:val="tr-TR"/>
        </w:rPr>
        <w:t>Bu teknik şartname, elektr</w:t>
      </w:r>
      <w:r w:rsidR="004E4B51">
        <w:rPr>
          <w:rFonts w:ascii="Arial" w:hAnsi="Arial" w:cs="Arial"/>
          <w:sz w:val="22"/>
          <w:lang w:val="tr-TR"/>
        </w:rPr>
        <w:t>ik</w:t>
      </w:r>
      <w:r w:rsidRPr="006868E5">
        <w:rPr>
          <w:rFonts w:ascii="Arial" w:hAnsi="Arial" w:cs="Arial"/>
          <w:sz w:val="22"/>
          <w:lang w:val="tr-TR"/>
        </w:rPr>
        <w:t xml:space="preserve"> tesisatların deprem etkilerinden korunması ve depremden sonra çalışır durumda olması için gerekli </w:t>
      </w:r>
      <w:r w:rsidRPr="006868E5" w:rsidR="000A7CB3">
        <w:rPr>
          <w:rFonts w:ascii="Arial" w:hAnsi="Arial" w:cs="Arial"/>
          <w:sz w:val="22"/>
          <w:lang w:val="tr-TR"/>
        </w:rPr>
        <w:t xml:space="preserve">sismik koruma (askılama) sistemlerinin </w:t>
      </w:r>
      <w:r w:rsidRPr="006868E5">
        <w:rPr>
          <w:rFonts w:ascii="Arial" w:hAnsi="Arial" w:cs="Arial"/>
          <w:sz w:val="22"/>
          <w:lang w:val="tr-TR"/>
        </w:rPr>
        <w:t xml:space="preserve">tasarım ve uygulama </w:t>
      </w:r>
      <w:r w:rsidRPr="006868E5" w:rsidR="008A1337">
        <w:rPr>
          <w:rFonts w:ascii="Arial" w:hAnsi="Arial" w:cs="Arial"/>
          <w:sz w:val="22"/>
          <w:lang w:val="tr-TR"/>
        </w:rPr>
        <w:t>gereksinimlerini</w:t>
      </w:r>
      <w:r w:rsidRPr="006868E5">
        <w:rPr>
          <w:rFonts w:ascii="Arial" w:hAnsi="Arial" w:cs="Arial"/>
          <w:sz w:val="22"/>
          <w:lang w:val="tr-TR"/>
        </w:rPr>
        <w:t xml:space="preserve"> içermektedir</w:t>
      </w:r>
      <w:r w:rsidRPr="006868E5" w:rsidR="00AE0747">
        <w:rPr>
          <w:rFonts w:ascii="Arial" w:hAnsi="Arial" w:cs="Arial"/>
          <w:sz w:val="22"/>
          <w:lang w:val="tr-TR"/>
        </w:rPr>
        <w:t>.</w:t>
      </w:r>
    </w:p>
    <w:p w:rsidRPr="006868E5" w:rsidR="00260E9F" w:rsidP="00260E9F" w:rsidRDefault="00260E9F" w14:paraId="33B43DDD" w14:textId="77777777">
      <w:pPr>
        <w:jc w:val="both"/>
        <w:rPr>
          <w:rFonts w:ascii="Arial" w:hAnsi="Arial" w:cs="Arial"/>
          <w:sz w:val="22"/>
          <w:lang w:val="tr-TR"/>
        </w:rPr>
      </w:pPr>
    </w:p>
    <w:p w:rsidRPr="006868E5" w:rsidR="0023123D" w:rsidP="00260E9F" w:rsidRDefault="0023123D" w14:paraId="4E25EECD" w14:textId="2D3BC333">
      <w:pPr>
        <w:spacing w:line="276" w:lineRule="auto"/>
        <w:jc w:val="both"/>
        <w:rPr>
          <w:rFonts w:ascii="Arial" w:hAnsi="Arial" w:cs="Arial"/>
          <w:sz w:val="22"/>
          <w:szCs w:val="22"/>
          <w:lang w:val="tr-TR"/>
        </w:rPr>
      </w:pPr>
      <w:r w:rsidRPr="006868E5">
        <w:rPr>
          <w:rFonts w:ascii="Arial" w:hAnsi="Arial" w:cs="Arial"/>
          <w:sz w:val="22"/>
          <w:szCs w:val="22"/>
          <w:lang w:val="tr-TR"/>
        </w:rPr>
        <w:t xml:space="preserve">Kullanılacak olan ürünler </w:t>
      </w:r>
      <w:r w:rsidRPr="006868E5" w:rsidR="00C07C89">
        <w:rPr>
          <w:rFonts w:ascii="Arial" w:hAnsi="Arial" w:cs="Arial"/>
          <w:sz w:val="22"/>
          <w:szCs w:val="22"/>
          <w:lang w:val="tr-TR"/>
        </w:rPr>
        <w:t>projedeki</w:t>
      </w:r>
      <w:r w:rsidR="004E4B51">
        <w:rPr>
          <w:rFonts w:ascii="Arial" w:hAnsi="Arial" w:cs="Arial"/>
          <w:sz w:val="22"/>
          <w:szCs w:val="22"/>
          <w:lang w:val="tr-TR"/>
        </w:rPr>
        <w:t xml:space="preserve"> </w:t>
      </w:r>
      <w:r w:rsidRPr="006868E5" w:rsidR="00C07C89">
        <w:rPr>
          <w:rFonts w:ascii="Arial" w:hAnsi="Arial" w:cs="Arial"/>
          <w:sz w:val="22"/>
          <w:szCs w:val="22"/>
          <w:lang w:val="tr-TR"/>
        </w:rPr>
        <w:t xml:space="preserve">elektrik tesisatların </w:t>
      </w:r>
      <w:r w:rsidRPr="006868E5" w:rsidR="00260E9F">
        <w:rPr>
          <w:rFonts w:ascii="Arial" w:hAnsi="Arial" w:cs="Arial"/>
          <w:sz w:val="22"/>
          <w:szCs w:val="22"/>
          <w:lang w:val="tr-TR"/>
        </w:rPr>
        <w:t>sismik koruma</w:t>
      </w:r>
      <w:r w:rsidRPr="006868E5" w:rsidR="00C07C89">
        <w:rPr>
          <w:rFonts w:ascii="Arial" w:hAnsi="Arial" w:cs="Arial"/>
          <w:sz w:val="22"/>
          <w:szCs w:val="22"/>
          <w:lang w:val="tr-TR"/>
        </w:rPr>
        <w:t xml:space="preserve"> sistemleri için </w:t>
      </w:r>
      <w:r w:rsidRPr="006868E5" w:rsidR="00C22B2E">
        <w:rPr>
          <w:rFonts w:ascii="Arial" w:hAnsi="Arial" w:cs="Arial"/>
          <w:sz w:val="22"/>
          <w:szCs w:val="22"/>
          <w:lang w:val="tr-TR"/>
        </w:rPr>
        <w:t xml:space="preserve">özel olarak </w:t>
      </w:r>
      <w:r w:rsidRPr="006868E5" w:rsidR="00C07C89">
        <w:rPr>
          <w:rFonts w:ascii="Arial" w:hAnsi="Arial" w:cs="Arial"/>
          <w:sz w:val="22"/>
          <w:szCs w:val="22"/>
          <w:lang w:val="tr-TR"/>
        </w:rPr>
        <w:t>üretilmiş ol</w:t>
      </w:r>
      <w:r w:rsidRPr="006868E5" w:rsidR="00C22B2E">
        <w:rPr>
          <w:rFonts w:ascii="Arial" w:hAnsi="Arial" w:cs="Arial"/>
          <w:sz w:val="22"/>
          <w:szCs w:val="22"/>
          <w:lang w:val="tr-TR"/>
        </w:rPr>
        <w:t>acaktır. Başka amaçla üretilmiş ürünler kullanılamaz.</w:t>
      </w:r>
    </w:p>
    <w:p w:rsidRPr="006868E5" w:rsidR="00BC0FF7" w:rsidP="00260E9F" w:rsidRDefault="00BC0FF7" w14:paraId="6D9AC607" w14:textId="77777777">
      <w:pPr>
        <w:spacing w:line="276" w:lineRule="auto"/>
        <w:jc w:val="both"/>
        <w:rPr>
          <w:rFonts w:ascii="Arial" w:hAnsi="Arial" w:cs="Arial"/>
          <w:sz w:val="22"/>
          <w:szCs w:val="22"/>
          <w:lang w:val="tr-TR"/>
        </w:rPr>
      </w:pPr>
    </w:p>
    <w:p w:rsidRPr="006868E5" w:rsidR="00C22B2E" w:rsidP="00260E9F" w:rsidRDefault="00260E9F" w14:paraId="67A1591F" w14:textId="08F9EF60">
      <w:pPr>
        <w:spacing w:line="276" w:lineRule="auto"/>
        <w:jc w:val="both"/>
        <w:rPr>
          <w:rFonts w:ascii="Arial" w:hAnsi="Arial" w:cs="Arial"/>
          <w:sz w:val="22"/>
          <w:szCs w:val="22"/>
          <w:lang w:val="tr-TR"/>
        </w:rPr>
      </w:pPr>
      <w:r w:rsidRPr="006868E5">
        <w:rPr>
          <w:rFonts w:ascii="Arial" w:hAnsi="Arial" w:cs="Arial"/>
          <w:sz w:val="22"/>
          <w:szCs w:val="22"/>
          <w:lang w:val="tr-TR"/>
        </w:rPr>
        <w:t>Sismik koruma</w:t>
      </w:r>
      <w:r w:rsidRPr="006868E5" w:rsidR="00B32D89">
        <w:rPr>
          <w:rFonts w:ascii="Arial" w:hAnsi="Arial" w:cs="Arial"/>
          <w:sz w:val="22"/>
          <w:szCs w:val="22"/>
          <w:lang w:val="tr-TR"/>
        </w:rPr>
        <w:t>nın</w:t>
      </w:r>
      <w:r w:rsidRPr="006868E5" w:rsidR="00C22B2E">
        <w:rPr>
          <w:rFonts w:ascii="Arial" w:hAnsi="Arial" w:cs="Arial"/>
          <w:sz w:val="22"/>
          <w:szCs w:val="22"/>
          <w:lang w:val="tr-TR"/>
        </w:rPr>
        <w:t xml:space="preserve"> tüm sistem olarak uygunluğunun sağlanabilmesi adına tüm malzemeler, bağlantı dübelleri vb. malzeme üreticisinden tedarik edilecektir. </w:t>
      </w:r>
      <w:r w:rsidRPr="006868E5" w:rsidR="00FB07DF">
        <w:rPr>
          <w:rFonts w:ascii="Arial" w:hAnsi="Arial" w:cs="Arial"/>
          <w:sz w:val="22"/>
          <w:szCs w:val="22"/>
          <w:lang w:val="tr-TR"/>
        </w:rPr>
        <w:t>Tüm hesaplar malzeme üreticisinin ürün özelliklerine göre yapıldığından, herhangi</w:t>
      </w:r>
      <w:r w:rsidRPr="006868E5" w:rsidR="00783330">
        <w:rPr>
          <w:rFonts w:ascii="Arial" w:hAnsi="Arial" w:cs="Arial"/>
          <w:sz w:val="22"/>
          <w:szCs w:val="22"/>
          <w:lang w:val="tr-TR"/>
        </w:rPr>
        <w:t xml:space="preserve"> başka</w:t>
      </w:r>
      <w:r w:rsidRPr="006868E5" w:rsidR="00FB07DF">
        <w:rPr>
          <w:rFonts w:ascii="Arial" w:hAnsi="Arial" w:cs="Arial"/>
          <w:sz w:val="22"/>
          <w:szCs w:val="22"/>
          <w:lang w:val="tr-TR"/>
        </w:rPr>
        <w:t xml:space="preserve"> bir ürün muadil</w:t>
      </w:r>
      <w:r w:rsidRPr="006868E5" w:rsidR="00783330">
        <w:rPr>
          <w:rFonts w:ascii="Arial" w:hAnsi="Arial" w:cs="Arial"/>
          <w:sz w:val="22"/>
          <w:szCs w:val="22"/>
          <w:lang w:val="tr-TR"/>
        </w:rPr>
        <w:t xml:space="preserve"> olarak</w:t>
      </w:r>
      <w:r w:rsidRPr="006868E5" w:rsidR="00FB07DF">
        <w:rPr>
          <w:rFonts w:ascii="Arial" w:hAnsi="Arial" w:cs="Arial"/>
          <w:sz w:val="22"/>
          <w:szCs w:val="22"/>
          <w:lang w:val="tr-TR"/>
        </w:rPr>
        <w:t xml:space="preserve"> kullanılamaz.</w:t>
      </w:r>
    </w:p>
    <w:p w:rsidRPr="006868E5" w:rsidR="00D5231F" w:rsidP="00260E9F" w:rsidRDefault="00D5231F" w14:paraId="54064E30" w14:textId="1A1318E7">
      <w:pPr>
        <w:jc w:val="both"/>
        <w:rPr>
          <w:rFonts w:ascii="Arial" w:hAnsi="Arial" w:cs="Arial"/>
          <w:b/>
          <w:sz w:val="22"/>
          <w:lang w:val="tr-TR"/>
        </w:rPr>
      </w:pPr>
    </w:p>
    <w:p w:rsidRPr="006868E5" w:rsidR="0009198D" w:rsidP="00260E9F" w:rsidRDefault="002A3498" w14:paraId="1398D632" w14:textId="77777777">
      <w:pPr>
        <w:pStyle w:val="ListParagraph"/>
        <w:numPr>
          <w:ilvl w:val="0"/>
          <w:numId w:val="13"/>
        </w:numPr>
        <w:rPr>
          <w:rFonts w:ascii="Arial" w:hAnsi="Arial" w:cs="Arial"/>
          <w:b/>
          <w:sz w:val="22"/>
        </w:rPr>
      </w:pPr>
      <w:r w:rsidRPr="006868E5">
        <w:rPr>
          <w:rFonts w:ascii="Arial" w:hAnsi="Arial" w:cs="Arial"/>
          <w:b/>
          <w:sz w:val="22"/>
        </w:rPr>
        <w:t>Uygunluk Kriterleri</w:t>
      </w:r>
    </w:p>
    <w:p w:rsidRPr="006868E5" w:rsidR="00AA66CF" w:rsidP="0009198D" w:rsidRDefault="00AA66CF" w14:paraId="0ACCCF62" w14:textId="3EB13DA9">
      <w:pPr>
        <w:rPr>
          <w:rFonts w:ascii="Arial" w:hAnsi="Arial" w:cs="Arial"/>
          <w:b/>
          <w:sz w:val="22"/>
          <w:lang w:val="tr-TR"/>
        </w:rPr>
      </w:pPr>
      <w:r w:rsidRPr="006868E5">
        <w:rPr>
          <w:rFonts w:ascii="Arial" w:hAnsi="Arial" w:cs="Arial"/>
          <w:sz w:val="22"/>
          <w:lang w:val="tr-TR"/>
        </w:rPr>
        <w:t>Malzeme üreticisi aşağıdakiler</w:t>
      </w:r>
      <w:r w:rsidRPr="006868E5" w:rsidR="00397892">
        <w:rPr>
          <w:rFonts w:ascii="Arial" w:hAnsi="Arial" w:cs="Arial"/>
          <w:sz w:val="22"/>
          <w:lang w:val="tr-TR"/>
        </w:rPr>
        <w:t>in hazırlanması ve</w:t>
      </w:r>
      <w:r w:rsidRPr="006868E5" w:rsidR="00DF246E">
        <w:rPr>
          <w:rFonts w:ascii="Arial" w:hAnsi="Arial" w:cs="Arial"/>
          <w:sz w:val="22"/>
          <w:lang w:val="tr-TR"/>
        </w:rPr>
        <w:t>/veya</w:t>
      </w:r>
      <w:r w:rsidRPr="006868E5" w:rsidR="00397892">
        <w:rPr>
          <w:rFonts w:ascii="Arial" w:hAnsi="Arial" w:cs="Arial"/>
          <w:sz w:val="22"/>
          <w:lang w:val="tr-TR"/>
        </w:rPr>
        <w:t xml:space="preserve"> onaya sunulmasından </w:t>
      </w:r>
      <w:r w:rsidRPr="006868E5" w:rsidR="00040A3C">
        <w:rPr>
          <w:rFonts w:ascii="Arial" w:hAnsi="Arial" w:cs="Arial"/>
          <w:sz w:val="22"/>
          <w:lang w:val="tr-TR"/>
        </w:rPr>
        <w:t>sorumludur.</w:t>
      </w:r>
    </w:p>
    <w:p w:rsidRPr="006868E5" w:rsidR="00DD719D" w:rsidP="75E0AA7C" w:rsidRDefault="00DD719D" w14:paraId="111BA8B6" w14:textId="0895B1AC">
      <w:pPr>
        <w:ind w:left="708"/>
        <w:rPr>
          <w:rFonts w:ascii="Arial" w:hAnsi="Arial" w:cs="Arial"/>
          <w:sz w:val="22"/>
          <w:szCs w:val="22"/>
        </w:rPr>
      </w:pPr>
    </w:p>
    <w:p w:rsidRPr="006868E5" w:rsidR="00AA66CF" w:rsidP="00260E9F" w:rsidRDefault="00AA66CF" w14:paraId="30EBD61E" w14:textId="7B7DCB58">
      <w:pPr>
        <w:pStyle w:val="ListParagraph"/>
        <w:numPr>
          <w:ilvl w:val="0"/>
          <w:numId w:val="20"/>
        </w:numPr>
        <w:rPr>
          <w:rFonts w:ascii="Arial" w:hAnsi="Arial" w:cs="Arial"/>
          <w:sz w:val="22"/>
        </w:rPr>
      </w:pPr>
      <w:r w:rsidRPr="006868E5">
        <w:rPr>
          <w:rFonts w:ascii="Arial" w:hAnsi="Arial" w:cs="Arial"/>
          <w:sz w:val="22"/>
        </w:rPr>
        <w:t>Uygun ürün seçimi ve tedariği</w:t>
      </w:r>
      <w:r w:rsidRPr="006868E5" w:rsidR="00397892">
        <w:rPr>
          <w:rFonts w:ascii="Arial" w:hAnsi="Arial" w:cs="Arial"/>
          <w:sz w:val="22"/>
        </w:rPr>
        <w:t>:</w:t>
      </w:r>
      <w:r w:rsidRPr="00074A11" w:rsidR="00397892">
        <w:rPr>
          <w:rFonts w:ascii="Arial" w:hAnsi="Arial" w:cs="Arial"/>
        </w:rPr>
        <w:t xml:space="preserve"> </w:t>
      </w:r>
      <w:r w:rsidRPr="006868E5" w:rsidR="00397892">
        <w:rPr>
          <w:rFonts w:ascii="Arial" w:hAnsi="Arial" w:cs="Arial"/>
          <w:sz w:val="22"/>
        </w:rPr>
        <w:t>Kullanılacak tüm malzemelerin ölçü, malzeme ve performans bilgilerini içeren teknik bilgi föyleri</w:t>
      </w:r>
      <w:r w:rsidRPr="006868E5" w:rsidR="00CA7A77">
        <w:rPr>
          <w:rFonts w:ascii="Arial" w:hAnsi="Arial" w:cs="Arial"/>
          <w:sz w:val="22"/>
        </w:rPr>
        <w:t xml:space="preserve"> ve kalite belgeleri</w:t>
      </w:r>
      <w:r w:rsidRPr="006868E5" w:rsidR="00397892">
        <w:rPr>
          <w:rFonts w:ascii="Arial" w:hAnsi="Arial" w:cs="Arial"/>
          <w:sz w:val="22"/>
        </w:rPr>
        <w:t xml:space="preserve"> onaya sunulacaktır.</w:t>
      </w:r>
    </w:p>
    <w:p w:rsidRPr="006868E5" w:rsidR="00397892" w:rsidP="00260E9F" w:rsidRDefault="00AA66CF" w14:paraId="715ADD35" w14:textId="5893EA98">
      <w:pPr>
        <w:pStyle w:val="ListParagraph"/>
        <w:numPr>
          <w:ilvl w:val="0"/>
          <w:numId w:val="20"/>
        </w:numPr>
        <w:rPr>
          <w:rFonts w:ascii="Arial" w:hAnsi="Arial" w:cs="Arial"/>
          <w:sz w:val="22"/>
        </w:rPr>
      </w:pPr>
      <w:r w:rsidRPr="006868E5">
        <w:rPr>
          <w:rFonts w:ascii="Arial" w:hAnsi="Arial" w:cs="Arial"/>
          <w:sz w:val="22"/>
        </w:rPr>
        <w:t xml:space="preserve">Projelendirme hizmetleri: </w:t>
      </w:r>
    </w:p>
    <w:p w:rsidRPr="006868E5" w:rsidR="000A7CB3" w:rsidP="000A7CB3" w:rsidRDefault="000A7CB3" w14:paraId="3D9B9FFC" w14:textId="59D09DA8">
      <w:pPr>
        <w:pStyle w:val="ListParagraph"/>
        <w:numPr>
          <w:ilvl w:val="1"/>
          <w:numId w:val="20"/>
        </w:numPr>
        <w:rPr>
          <w:rFonts w:ascii="Arial" w:hAnsi="Arial" w:cs="Arial"/>
          <w:sz w:val="22"/>
        </w:rPr>
      </w:pPr>
      <w:r w:rsidRPr="006868E5">
        <w:rPr>
          <w:rFonts w:ascii="Arial" w:hAnsi="Arial" w:cs="Arial"/>
          <w:sz w:val="22"/>
        </w:rPr>
        <w:t xml:space="preserve">Deprem Hesabı: </w:t>
      </w:r>
      <w:r w:rsidRPr="006868E5" w:rsidR="008A1337">
        <w:rPr>
          <w:rFonts w:ascii="Arial" w:hAnsi="Arial" w:cs="Arial"/>
          <w:sz w:val="22"/>
        </w:rPr>
        <w:t>Deprem yükü hesabı TBDY 2018 ve/veya uluslararası geçerliliği olan bir yönetmeliğe göre yapılacaktır ve hesap raporu sunulacaktır.</w:t>
      </w:r>
    </w:p>
    <w:p w:rsidRPr="006868E5" w:rsidR="008A1337" w:rsidP="008A1337" w:rsidRDefault="008A1337" w14:paraId="00B1D799" w14:textId="43C4FF22">
      <w:pPr>
        <w:pStyle w:val="ListParagraph"/>
        <w:numPr>
          <w:ilvl w:val="1"/>
          <w:numId w:val="20"/>
        </w:numPr>
        <w:rPr>
          <w:rFonts w:ascii="Arial" w:hAnsi="Arial" w:cs="Arial"/>
          <w:sz w:val="22"/>
        </w:rPr>
      </w:pPr>
      <w:r w:rsidRPr="006868E5">
        <w:rPr>
          <w:rFonts w:ascii="Arial" w:hAnsi="Arial" w:cs="Arial"/>
          <w:sz w:val="22"/>
        </w:rPr>
        <w:t>3 boyutlu analiz programlarında malzeme gerilme ve deplasman kontrolleri</w:t>
      </w:r>
      <w:r w:rsidRPr="006868E5" w:rsidR="00855BD1">
        <w:rPr>
          <w:rFonts w:ascii="Arial" w:hAnsi="Arial" w:cs="Arial"/>
          <w:sz w:val="22"/>
        </w:rPr>
        <w:t xml:space="preserve"> </w:t>
      </w:r>
      <w:r w:rsidRPr="006868E5">
        <w:rPr>
          <w:rFonts w:ascii="Arial" w:hAnsi="Arial" w:cs="Arial"/>
          <w:sz w:val="22"/>
        </w:rPr>
        <w:t>yapılarak</w:t>
      </w:r>
      <w:r w:rsidRPr="006868E5" w:rsidR="00855BD1">
        <w:rPr>
          <w:rFonts w:ascii="Arial" w:hAnsi="Arial" w:cs="Arial"/>
          <w:sz w:val="22"/>
        </w:rPr>
        <w:t xml:space="preserve"> </w:t>
      </w:r>
      <w:r w:rsidRPr="006868E5">
        <w:rPr>
          <w:rFonts w:ascii="Arial" w:hAnsi="Arial" w:cs="Arial"/>
          <w:sz w:val="22"/>
        </w:rPr>
        <w:t>raporlanacaktır. Sistemde kullanılacak her türlü bağlantı elemanı, dübeller vb. için gerekli tahkikler yapılarak hesap raporuna dahil edilecektir.</w:t>
      </w:r>
    </w:p>
    <w:p w:rsidRPr="006868E5" w:rsidR="00397892" w:rsidP="00260E9F" w:rsidRDefault="008A1337" w14:paraId="4305872B" w14:textId="3CBC88EC">
      <w:pPr>
        <w:pStyle w:val="ListParagraph"/>
        <w:numPr>
          <w:ilvl w:val="1"/>
          <w:numId w:val="20"/>
        </w:numPr>
        <w:rPr>
          <w:rFonts w:ascii="Arial" w:hAnsi="Arial" w:cs="Arial"/>
          <w:sz w:val="22"/>
        </w:rPr>
      </w:pPr>
      <w:r w:rsidRPr="006868E5">
        <w:rPr>
          <w:rFonts w:ascii="Arial" w:hAnsi="Arial" w:cs="Arial"/>
          <w:sz w:val="22"/>
        </w:rPr>
        <w:t>Planda sismik askılama yerleri belirlenecek ve her bir sismik koruma tipi ayrı ayrı tipik detay olarak çizilecektir</w:t>
      </w:r>
      <w:r w:rsidRPr="006868E5" w:rsidR="00855BD1">
        <w:rPr>
          <w:rFonts w:ascii="Arial" w:hAnsi="Arial" w:cs="Arial"/>
          <w:sz w:val="22"/>
        </w:rPr>
        <w:t xml:space="preserve"> ve etiketlenecektir</w:t>
      </w:r>
      <w:r w:rsidRPr="006868E5">
        <w:rPr>
          <w:rFonts w:ascii="Arial" w:hAnsi="Arial" w:cs="Arial"/>
          <w:sz w:val="22"/>
        </w:rPr>
        <w:t xml:space="preserve">. Gerekli bütün ölçü ve kesitler bu tipik detaylarda belirtilecektir. </w:t>
      </w:r>
    </w:p>
    <w:p w:rsidRPr="006868E5" w:rsidR="00AA66CF" w:rsidP="00260E9F" w:rsidRDefault="00AA66CF" w14:paraId="0A749713" w14:textId="77777777">
      <w:pPr>
        <w:pStyle w:val="ListParagraph"/>
        <w:rPr>
          <w:rFonts w:ascii="Arial" w:hAnsi="Arial" w:cs="Arial"/>
          <w:sz w:val="22"/>
        </w:rPr>
      </w:pPr>
    </w:p>
    <w:p w:rsidRPr="006868E5" w:rsidR="00884C41" w:rsidP="0009198D" w:rsidRDefault="003C10AD" w14:paraId="151C7AA8" w14:textId="2714E347">
      <w:pPr>
        <w:pStyle w:val="ListParagraph"/>
        <w:numPr>
          <w:ilvl w:val="0"/>
          <w:numId w:val="13"/>
        </w:numPr>
        <w:rPr>
          <w:rFonts w:ascii="Arial" w:hAnsi="Arial" w:cs="Arial"/>
          <w:b/>
          <w:sz w:val="22"/>
        </w:rPr>
      </w:pPr>
      <w:r w:rsidRPr="006868E5">
        <w:rPr>
          <w:rFonts w:ascii="Arial" w:hAnsi="Arial" w:cs="Arial"/>
          <w:b/>
          <w:sz w:val="22"/>
        </w:rPr>
        <w:t>İlgili Standartlar</w:t>
      </w:r>
    </w:p>
    <w:p w:rsidRPr="006868E5" w:rsidR="0009198D" w:rsidP="0009198D" w:rsidRDefault="0009198D" w14:paraId="675FD77C" w14:textId="77777777">
      <w:pPr>
        <w:pStyle w:val="ListParagraph"/>
        <w:ind w:left="360"/>
        <w:rPr>
          <w:rFonts w:ascii="Arial" w:hAnsi="Arial" w:cs="Arial"/>
          <w:b/>
          <w:sz w:val="22"/>
        </w:rPr>
      </w:pPr>
    </w:p>
    <w:p w:rsidRPr="006868E5" w:rsidR="00B03AC3" w:rsidP="00B03AC3" w:rsidRDefault="00B03AC3" w14:paraId="79D53557" w14:textId="34FE0B3C">
      <w:pPr>
        <w:pStyle w:val="ListParagraph"/>
        <w:numPr>
          <w:ilvl w:val="0"/>
          <w:numId w:val="22"/>
        </w:numPr>
        <w:rPr>
          <w:rFonts w:ascii="Arial" w:hAnsi="Arial" w:cs="Arial"/>
          <w:b/>
          <w:sz w:val="22"/>
        </w:rPr>
      </w:pPr>
      <w:r w:rsidRPr="006868E5">
        <w:rPr>
          <w:rFonts w:ascii="Arial" w:hAnsi="Arial" w:cs="Arial"/>
          <w:b/>
          <w:sz w:val="22"/>
        </w:rPr>
        <w:t xml:space="preserve">TBDY 2018: </w:t>
      </w:r>
      <w:r w:rsidRPr="006868E5">
        <w:rPr>
          <w:rFonts w:ascii="Arial" w:hAnsi="Arial" w:cs="Arial"/>
          <w:bCs/>
          <w:sz w:val="22"/>
        </w:rPr>
        <w:t>Türkiye Bina Deprem Yönetmeliği</w:t>
      </w:r>
    </w:p>
    <w:p w:rsidRPr="006868E5" w:rsidR="00B03AC3" w:rsidP="00B03AC3" w:rsidRDefault="00B03AC3" w14:paraId="53ACDED9" w14:textId="60D94D5B">
      <w:pPr>
        <w:pStyle w:val="ListParagraph"/>
        <w:numPr>
          <w:ilvl w:val="0"/>
          <w:numId w:val="22"/>
        </w:numPr>
        <w:rPr>
          <w:rFonts w:ascii="Arial" w:hAnsi="Arial" w:cs="Arial"/>
          <w:b/>
          <w:sz w:val="22"/>
        </w:rPr>
      </w:pPr>
      <w:r w:rsidRPr="006868E5">
        <w:rPr>
          <w:rFonts w:ascii="Arial" w:hAnsi="Arial" w:cs="Arial"/>
          <w:b/>
          <w:sz w:val="22"/>
        </w:rPr>
        <w:t>E</w:t>
      </w:r>
      <w:r w:rsidRPr="006868E5" w:rsidR="009210E0">
        <w:rPr>
          <w:rFonts w:ascii="Arial" w:hAnsi="Arial" w:cs="Arial"/>
          <w:b/>
          <w:sz w:val="22"/>
        </w:rPr>
        <w:t>UROCODE</w:t>
      </w:r>
      <w:r w:rsidRPr="006868E5">
        <w:rPr>
          <w:rFonts w:ascii="Arial" w:hAnsi="Arial" w:cs="Arial"/>
          <w:b/>
          <w:sz w:val="22"/>
        </w:rPr>
        <w:t xml:space="preserve">-8: </w:t>
      </w:r>
      <w:r w:rsidRPr="006868E5">
        <w:rPr>
          <w:rFonts w:ascii="Arial" w:hAnsi="Arial" w:cs="Arial"/>
          <w:bCs/>
          <w:sz w:val="22"/>
        </w:rPr>
        <w:t>Design of structures for earthquake resistance</w:t>
      </w:r>
    </w:p>
    <w:p w:rsidRPr="006868E5" w:rsidR="00B03AC3" w:rsidP="00B03AC3" w:rsidRDefault="00B03AC3" w14:paraId="1E27DEB5" w14:textId="761CD787">
      <w:pPr>
        <w:pStyle w:val="ListParagraph"/>
        <w:numPr>
          <w:ilvl w:val="0"/>
          <w:numId w:val="22"/>
        </w:numPr>
        <w:rPr>
          <w:rFonts w:ascii="Arial" w:hAnsi="Arial" w:cs="Arial"/>
          <w:b/>
          <w:sz w:val="22"/>
        </w:rPr>
      </w:pPr>
      <w:r w:rsidRPr="006868E5">
        <w:rPr>
          <w:rFonts w:ascii="Arial" w:hAnsi="Arial" w:cs="Arial"/>
          <w:b/>
          <w:sz w:val="22"/>
        </w:rPr>
        <w:t xml:space="preserve">ASCE 7-16: </w:t>
      </w:r>
      <w:r w:rsidRPr="006868E5">
        <w:rPr>
          <w:rFonts w:ascii="Arial" w:hAnsi="Arial" w:cs="Arial"/>
          <w:bCs/>
          <w:sz w:val="22"/>
        </w:rPr>
        <w:t>Minimum Design Loads and Associated Criteria for Buildings and Other Structures</w:t>
      </w:r>
    </w:p>
    <w:p w:rsidRPr="006868E5" w:rsidR="00B03AC3" w:rsidP="00B03AC3" w:rsidRDefault="00B03AC3" w14:paraId="12D2CB09" w14:textId="7E113B4C">
      <w:pPr>
        <w:pStyle w:val="ListParagraph"/>
        <w:numPr>
          <w:ilvl w:val="0"/>
          <w:numId w:val="22"/>
        </w:numPr>
        <w:rPr>
          <w:rFonts w:ascii="Arial" w:hAnsi="Arial" w:cs="Arial"/>
          <w:b/>
          <w:sz w:val="22"/>
        </w:rPr>
      </w:pPr>
      <w:r w:rsidRPr="006868E5">
        <w:rPr>
          <w:rFonts w:ascii="Arial" w:hAnsi="Arial" w:cs="Arial"/>
          <w:b/>
          <w:sz w:val="22"/>
        </w:rPr>
        <w:t xml:space="preserve">IBC: </w:t>
      </w:r>
      <w:r w:rsidRPr="006868E5">
        <w:rPr>
          <w:rFonts w:ascii="Arial" w:hAnsi="Arial" w:cs="Arial"/>
          <w:bCs/>
          <w:sz w:val="22"/>
        </w:rPr>
        <w:t>Internatonal Building Code</w:t>
      </w:r>
    </w:p>
    <w:p w:rsidRPr="006868E5" w:rsidR="00B03AC3" w:rsidP="5D7F8A68" w:rsidRDefault="24525B36" w14:paraId="68B3F1AC" w14:textId="4B0883D3">
      <w:pPr>
        <w:pStyle w:val="ListParagraph"/>
        <w:numPr>
          <w:ilvl w:val="0"/>
          <w:numId w:val="22"/>
        </w:numPr>
        <w:rPr>
          <w:rFonts w:ascii="Arial" w:hAnsi="Arial" w:cs="Arial"/>
          <w:sz w:val="22"/>
        </w:rPr>
      </w:pPr>
      <w:r w:rsidRPr="006868E5">
        <w:rPr>
          <w:rFonts w:ascii="Arial" w:hAnsi="Arial" w:cs="Arial"/>
          <w:b/>
          <w:bCs/>
          <w:sz w:val="22"/>
        </w:rPr>
        <w:t xml:space="preserve">FEMA </w:t>
      </w:r>
      <w:r w:rsidRPr="00074A11" w:rsidR="00B03AC3">
        <w:rPr>
          <w:rFonts w:ascii="Arial" w:hAnsi="Arial" w:cs="Arial"/>
        </w:rPr>
        <w:tab/>
      </w:r>
      <w:r w:rsidRPr="006868E5">
        <w:rPr>
          <w:rFonts w:ascii="Arial" w:hAnsi="Arial" w:cs="Arial"/>
          <w:b/>
          <w:bCs/>
          <w:sz w:val="22"/>
        </w:rPr>
        <w:t xml:space="preserve">E-74: </w:t>
      </w:r>
      <w:r w:rsidRPr="006868E5">
        <w:rPr>
          <w:rFonts w:ascii="Arial" w:hAnsi="Arial" w:cs="Arial"/>
          <w:sz w:val="22"/>
        </w:rPr>
        <w:t>Reducing the Risks of Nonstructural Earthquake Damage</w:t>
      </w:r>
    </w:p>
    <w:p w:rsidRPr="006868E5" w:rsidR="459CE4D2" w:rsidP="5D7F8A68" w:rsidRDefault="459CE4D2" w14:paraId="427A8812" w14:textId="718251A9">
      <w:pPr>
        <w:pStyle w:val="ListParagraph"/>
        <w:numPr>
          <w:ilvl w:val="0"/>
          <w:numId w:val="22"/>
        </w:numPr>
        <w:rPr>
          <w:rFonts w:ascii="Arial" w:hAnsi="Arial" w:eastAsia="Arial" w:cs="Arial"/>
          <w:sz w:val="22"/>
        </w:rPr>
      </w:pPr>
      <w:r w:rsidRPr="006868E5">
        <w:rPr>
          <w:rFonts w:ascii="Arial" w:hAnsi="Arial" w:cs="Arial"/>
          <w:b/>
          <w:bCs/>
          <w:sz w:val="22"/>
        </w:rPr>
        <w:t xml:space="preserve">FEMA 413: </w:t>
      </w:r>
      <w:r w:rsidRPr="006868E5" w:rsidR="49F136CB">
        <w:rPr>
          <w:rFonts w:ascii="Arial" w:hAnsi="Arial" w:eastAsia="Arial" w:cs="Arial"/>
          <w:sz w:val="22"/>
        </w:rPr>
        <w:t>Installing Seismic Restraints for Electrical Equipment</w:t>
      </w:r>
    </w:p>
    <w:p w:rsidR="7D133882" w:rsidP="00D20950" w:rsidRDefault="7D133882" w14:paraId="5D32F7AD" w14:textId="60F93DB5">
      <w:pPr>
        <w:pStyle w:val="ListParagraph"/>
        <w:rPr>
          <w:rFonts w:ascii="Arial" w:hAnsi="Arial" w:cs="Arial"/>
          <w:b/>
          <w:bCs/>
          <w:sz w:val="22"/>
        </w:rPr>
      </w:pPr>
    </w:p>
    <w:p w:rsidR="00D20950" w:rsidP="00D20950" w:rsidRDefault="00D20950" w14:paraId="22A95B62" w14:textId="77777777">
      <w:pPr>
        <w:pStyle w:val="ListParagraph"/>
        <w:rPr>
          <w:rFonts w:ascii="Arial" w:hAnsi="Arial" w:cs="Arial"/>
          <w:b/>
          <w:bCs/>
          <w:sz w:val="22"/>
        </w:rPr>
      </w:pPr>
    </w:p>
    <w:p w:rsidR="00D20950" w:rsidP="00D20950" w:rsidRDefault="00D20950" w14:paraId="2A6BC8F6" w14:textId="77777777">
      <w:pPr>
        <w:pStyle w:val="ListParagraph"/>
        <w:rPr>
          <w:rFonts w:ascii="Arial" w:hAnsi="Arial" w:cs="Arial" w:eastAsiaTheme="majorEastAsia"/>
          <w:b/>
          <w:bCs/>
          <w:sz w:val="22"/>
        </w:rPr>
      </w:pPr>
    </w:p>
    <w:p w:rsidR="00D20950" w:rsidP="00D20950" w:rsidRDefault="00D20950" w14:paraId="371F4D03" w14:textId="77777777">
      <w:pPr>
        <w:pStyle w:val="ListParagraph"/>
        <w:rPr>
          <w:rFonts w:ascii="Arial" w:hAnsi="Arial" w:cs="Arial" w:eastAsiaTheme="majorEastAsia"/>
          <w:b/>
          <w:bCs/>
          <w:sz w:val="22"/>
        </w:rPr>
      </w:pPr>
    </w:p>
    <w:p w:rsidRPr="00074A11" w:rsidR="00D20950" w:rsidP="00D20950" w:rsidRDefault="00D20950" w14:paraId="3BEAED77" w14:textId="77777777">
      <w:pPr>
        <w:pStyle w:val="ListParagraph"/>
        <w:rPr>
          <w:rFonts w:ascii="Arial" w:hAnsi="Arial" w:cs="Arial" w:eastAsiaTheme="majorEastAsia"/>
          <w:b/>
          <w:bCs/>
          <w:sz w:val="22"/>
        </w:rPr>
      </w:pPr>
    </w:p>
    <w:p w:rsidR="75E0AA7C" w:rsidP="75E0AA7C" w:rsidRDefault="75E0AA7C" w14:paraId="631D07E0" w14:textId="64FB37BB">
      <w:pPr>
        <w:pStyle w:val="ListParagraph"/>
        <w:ind w:left="360"/>
        <w:rPr>
          <w:rFonts w:ascii="Arial" w:hAnsi="Arial" w:cs="Arial"/>
          <w:b/>
          <w:bCs/>
          <w:sz w:val="22"/>
        </w:rPr>
      </w:pPr>
    </w:p>
    <w:p w:rsidRPr="006868E5" w:rsidR="002518EE" w:rsidP="75E0AA7C" w:rsidRDefault="002518EE" w14:paraId="33EB7891" w14:textId="77777777">
      <w:pPr>
        <w:pStyle w:val="ListParagraph"/>
        <w:ind w:left="360"/>
        <w:rPr>
          <w:rFonts w:ascii="Arial" w:hAnsi="Arial" w:cs="Arial"/>
          <w:b/>
          <w:bCs/>
          <w:sz w:val="22"/>
        </w:rPr>
      </w:pPr>
    </w:p>
    <w:p w:rsidRPr="00D20950" w:rsidR="003A1106" w:rsidP="00F13E73" w:rsidRDefault="00D76BC4" w14:paraId="4BD74740" w14:textId="6DD7799D">
      <w:pPr>
        <w:pStyle w:val="ListParagraph"/>
        <w:numPr>
          <w:ilvl w:val="0"/>
          <w:numId w:val="13"/>
        </w:numPr>
        <w:rPr>
          <w:rFonts w:ascii="Arial" w:hAnsi="Arial" w:cs="Arial"/>
          <w:b/>
          <w:sz w:val="22"/>
        </w:rPr>
      </w:pPr>
      <w:r w:rsidRPr="006868E5">
        <w:rPr>
          <w:rFonts w:ascii="Arial" w:hAnsi="Arial" w:cs="Arial"/>
          <w:b/>
          <w:sz w:val="22"/>
        </w:rPr>
        <w:lastRenderedPageBreak/>
        <w:t>Askılama</w:t>
      </w:r>
      <w:r w:rsidRPr="006868E5" w:rsidR="003B0353">
        <w:rPr>
          <w:rFonts w:ascii="Arial" w:hAnsi="Arial" w:cs="Arial"/>
          <w:b/>
          <w:sz w:val="22"/>
        </w:rPr>
        <w:t xml:space="preserve"> Tipleri </w:t>
      </w:r>
    </w:p>
    <w:p w:rsidRPr="006868E5" w:rsidR="003A1106" w:rsidP="00F13E73" w:rsidRDefault="003A1106" w14:paraId="08612C01" w14:textId="17EA241D">
      <w:pPr>
        <w:pStyle w:val="CommentText"/>
        <w:spacing w:line="276" w:lineRule="auto"/>
        <w:jc w:val="both"/>
        <w:rPr>
          <w:rFonts w:ascii="Arial" w:hAnsi="Arial" w:cs="Arial"/>
          <w:sz w:val="22"/>
          <w:szCs w:val="22"/>
          <w:lang w:val="tr-TR"/>
        </w:rPr>
      </w:pPr>
    </w:p>
    <w:p w:rsidRPr="002518EE" w:rsidR="002518EE" w:rsidP="002518EE" w:rsidRDefault="23F26679" w14:paraId="3CD3CD9B" w14:textId="1021B783">
      <w:pPr>
        <w:pStyle w:val="CommentText"/>
        <w:numPr>
          <w:ilvl w:val="0"/>
          <w:numId w:val="28"/>
        </w:numPr>
        <w:spacing w:line="276" w:lineRule="auto"/>
        <w:jc w:val="both"/>
        <w:rPr>
          <w:rFonts w:ascii="Arial" w:hAnsi="Arial" w:cs="Arial"/>
          <w:sz w:val="22"/>
          <w:szCs w:val="22"/>
          <w:lang w:val="tr-TR"/>
        </w:rPr>
      </w:pPr>
      <w:r w:rsidRPr="006868E5">
        <w:rPr>
          <w:rFonts w:ascii="Arial" w:hAnsi="Arial" w:cs="Arial"/>
          <w:b/>
          <w:bCs/>
          <w:sz w:val="22"/>
          <w:szCs w:val="22"/>
          <w:lang w:val="tr-TR"/>
        </w:rPr>
        <w:t xml:space="preserve">2 Yönlü </w:t>
      </w:r>
      <w:r w:rsidRPr="006868E5" w:rsidR="6AC4B3B6">
        <w:rPr>
          <w:rFonts w:ascii="Arial" w:hAnsi="Arial" w:cs="Arial"/>
          <w:b/>
          <w:bCs/>
          <w:sz w:val="22"/>
          <w:szCs w:val="22"/>
          <w:lang w:val="tr-TR"/>
        </w:rPr>
        <w:t>Rijit Olmayan</w:t>
      </w:r>
      <w:r w:rsidRPr="006868E5">
        <w:rPr>
          <w:rFonts w:ascii="Arial" w:hAnsi="Arial" w:cs="Arial"/>
          <w:b/>
          <w:bCs/>
          <w:sz w:val="22"/>
          <w:szCs w:val="22"/>
          <w:lang w:val="tr-TR"/>
        </w:rPr>
        <w:t xml:space="preserve"> Sismik Askılar</w:t>
      </w:r>
      <w:r w:rsidRPr="006868E5" w:rsidR="6A7B4EB9">
        <w:rPr>
          <w:rFonts w:ascii="Arial" w:hAnsi="Arial" w:cs="Arial"/>
          <w:b/>
          <w:bCs/>
          <w:sz w:val="22"/>
          <w:szCs w:val="22"/>
          <w:lang w:val="tr-TR"/>
        </w:rPr>
        <w:t>*</w:t>
      </w:r>
      <w:r w:rsidRPr="006868E5">
        <w:rPr>
          <w:rFonts w:ascii="Arial" w:hAnsi="Arial" w:cs="Arial"/>
          <w:b/>
          <w:bCs/>
          <w:sz w:val="22"/>
          <w:szCs w:val="22"/>
          <w:lang w:val="tr-TR"/>
        </w:rPr>
        <w:t>:</w:t>
      </w:r>
      <w:r w:rsidRPr="006868E5">
        <w:rPr>
          <w:rFonts w:ascii="Arial" w:hAnsi="Arial" w:cs="Arial"/>
          <w:sz w:val="22"/>
          <w:szCs w:val="22"/>
          <w:lang w:val="tr-TR"/>
        </w:rPr>
        <w:t xml:space="preserve"> </w:t>
      </w:r>
      <w:r w:rsidRPr="006868E5" w:rsidR="6AC4B3B6">
        <w:rPr>
          <w:rFonts w:ascii="Arial" w:hAnsi="Arial" w:cs="Arial"/>
          <w:sz w:val="22"/>
          <w:szCs w:val="22"/>
          <w:lang w:val="tr-TR"/>
        </w:rPr>
        <w:t>Malzeme olarak çelik halat</w:t>
      </w:r>
      <w:r w:rsidRPr="006868E5" w:rsidR="0528C196">
        <w:rPr>
          <w:rFonts w:ascii="Arial" w:hAnsi="Arial" w:cs="Arial"/>
          <w:sz w:val="22"/>
          <w:szCs w:val="22"/>
          <w:lang w:val="tr-TR"/>
        </w:rPr>
        <w:t xml:space="preserve"> ya da rot</w:t>
      </w:r>
      <w:r w:rsidRPr="006868E5" w:rsidR="6AC4B3B6">
        <w:rPr>
          <w:rFonts w:ascii="Arial" w:hAnsi="Arial" w:cs="Arial"/>
          <w:sz w:val="22"/>
          <w:szCs w:val="22"/>
          <w:lang w:val="tr-TR"/>
        </w:rPr>
        <w:t xml:space="preserve"> kullanılan, </w:t>
      </w:r>
      <w:r w:rsidRPr="006868E5" w:rsidR="07A70823">
        <w:rPr>
          <w:rFonts w:ascii="Arial" w:hAnsi="Arial" w:cs="Arial"/>
          <w:sz w:val="22"/>
          <w:szCs w:val="22"/>
          <w:lang w:val="tr-TR"/>
        </w:rPr>
        <w:t xml:space="preserve">rijit olmadıklarından </w:t>
      </w:r>
      <w:r w:rsidRPr="006868E5" w:rsidR="6AC4B3B6">
        <w:rPr>
          <w:rFonts w:ascii="Arial" w:hAnsi="Arial" w:cs="Arial"/>
          <w:sz w:val="22"/>
          <w:szCs w:val="22"/>
          <w:lang w:val="tr-TR"/>
        </w:rPr>
        <w:t>sadece</w:t>
      </w:r>
      <w:r w:rsidRPr="006868E5">
        <w:rPr>
          <w:rFonts w:ascii="Arial" w:hAnsi="Arial" w:cs="Arial"/>
          <w:sz w:val="22"/>
          <w:szCs w:val="22"/>
          <w:lang w:val="tr-TR"/>
        </w:rPr>
        <w:t xml:space="preserve"> çekmeye çalışa</w:t>
      </w:r>
      <w:r w:rsidRPr="006868E5" w:rsidR="07A70823">
        <w:rPr>
          <w:rFonts w:ascii="Arial" w:hAnsi="Arial" w:cs="Arial"/>
          <w:sz w:val="22"/>
          <w:szCs w:val="22"/>
          <w:lang w:val="tr-TR"/>
        </w:rPr>
        <w:t>bilen</w:t>
      </w:r>
      <w:r w:rsidRPr="006868E5" w:rsidR="6AC4B3B6">
        <w:rPr>
          <w:rFonts w:ascii="Arial" w:hAnsi="Arial" w:cs="Arial"/>
          <w:sz w:val="22"/>
          <w:szCs w:val="22"/>
          <w:lang w:val="tr-TR"/>
        </w:rPr>
        <w:t>,</w:t>
      </w:r>
      <w:r w:rsidRPr="006868E5">
        <w:rPr>
          <w:rFonts w:ascii="Arial" w:hAnsi="Arial" w:cs="Arial"/>
          <w:sz w:val="22"/>
          <w:szCs w:val="22"/>
          <w:lang w:val="tr-TR"/>
        </w:rPr>
        <w:t xml:space="preserve"> bu nedenle </w:t>
      </w:r>
      <w:r w:rsidRPr="006868E5" w:rsidR="6AC4B3B6">
        <w:rPr>
          <w:rFonts w:ascii="Arial" w:hAnsi="Arial" w:cs="Arial"/>
          <w:sz w:val="22"/>
          <w:szCs w:val="22"/>
          <w:lang w:val="tr-TR"/>
        </w:rPr>
        <w:t>plan düzleminde birbirleri arası</w:t>
      </w:r>
      <w:r w:rsidRPr="006868E5" w:rsidR="78655FE7">
        <w:rPr>
          <w:rFonts w:ascii="Arial" w:hAnsi="Arial" w:cs="Arial"/>
          <w:sz w:val="22"/>
          <w:szCs w:val="22"/>
          <w:lang w:val="tr-TR"/>
        </w:rPr>
        <w:t>n</w:t>
      </w:r>
      <w:r w:rsidRPr="006868E5" w:rsidR="6AC4B3B6">
        <w:rPr>
          <w:rFonts w:ascii="Arial" w:hAnsi="Arial" w:cs="Arial"/>
          <w:sz w:val="22"/>
          <w:szCs w:val="22"/>
          <w:lang w:val="tr-TR"/>
        </w:rPr>
        <w:t>da 180° açıyla</w:t>
      </w:r>
      <w:r w:rsidRPr="006868E5" w:rsidR="78655FE7">
        <w:rPr>
          <w:rFonts w:ascii="Arial" w:hAnsi="Arial" w:cs="Arial"/>
          <w:sz w:val="22"/>
          <w:szCs w:val="22"/>
          <w:lang w:val="tr-TR"/>
        </w:rPr>
        <w:t xml:space="preserve"> ikili</w:t>
      </w:r>
      <w:r w:rsidRPr="006868E5" w:rsidR="6AC4B3B6">
        <w:rPr>
          <w:rFonts w:ascii="Arial" w:hAnsi="Arial" w:cs="Arial"/>
          <w:sz w:val="22"/>
          <w:szCs w:val="22"/>
          <w:lang w:val="tr-TR"/>
        </w:rPr>
        <w:t xml:space="preserve"> olarak uygulanan, enlemesine ya da boylamasına hareketleri önlemeye yarayan askı tipidir.</w:t>
      </w:r>
      <w:r w:rsidRPr="006868E5" w:rsidR="6A7B4EB9">
        <w:rPr>
          <w:rFonts w:ascii="Arial" w:hAnsi="Arial" w:cs="Arial"/>
          <w:sz w:val="22"/>
          <w:szCs w:val="22"/>
          <w:lang w:val="tr-TR"/>
        </w:rPr>
        <w:t xml:space="preserve"> </w:t>
      </w:r>
    </w:p>
    <w:p w:rsidRPr="00074A11" w:rsidR="6CEE4E40" w:rsidP="6CEE4E40" w:rsidRDefault="005B5C59" w14:paraId="76130D1E" w14:textId="14C21EE4">
      <w:pPr>
        <w:pStyle w:val="CommentText"/>
        <w:spacing w:line="276" w:lineRule="auto"/>
        <w:jc w:val="center"/>
        <w:rPr>
          <w:rFonts w:ascii="Arial" w:hAnsi="Arial" w:eastAsia="Times New Roman" w:cs="Arial"/>
          <w:color w:val="000000" w:themeColor="text1"/>
          <w:lang w:val="tr-TR"/>
        </w:rPr>
      </w:pPr>
      <w:r w:rsidRPr="005C2043">
        <w:rPr>
          <w:rFonts w:ascii="Arial" w:hAnsi="Arial" w:cs="Arial"/>
          <w:noProof/>
          <w:lang w:val="tr-TR"/>
        </w:rPr>
        <w:drawing>
          <wp:anchor distT="0" distB="0" distL="114300" distR="114300" simplePos="0" relativeHeight="251661312" behindDoc="1" locked="0" layoutInCell="1" allowOverlap="1" wp14:anchorId="7DC78AFE" wp14:editId="7472F1DC">
            <wp:simplePos x="0" y="0"/>
            <wp:positionH relativeFrom="column">
              <wp:posOffset>3847465</wp:posOffset>
            </wp:positionH>
            <wp:positionV relativeFrom="paragraph">
              <wp:posOffset>10160</wp:posOffset>
            </wp:positionV>
            <wp:extent cx="2468880" cy="1924866"/>
            <wp:effectExtent l="0" t="0" r="7620" b="0"/>
            <wp:wrapNone/>
            <wp:docPr id="1933855658" name="Picture 1" descr="A drawing of a couple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55658" name="Picture 1" descr="A drawing of a couple of object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8880" cy="1924866"/>
                    </a:xfrm>
                    <a:prstGeom prst="rect">
                      <a:avLst/>
                    </a:prstGeom>
                  </pic:spPr>
                </pic:pic>
              </a:graphicData>
            </a:graphic>
          </wp:anchor>
        </w:drawing>
      </w:r>
      <w:r w:rsidRPr="00074A11" w:rsidR="6CEE4E40">
        <w:rPr>
          <w:rFonts w:ascii="Arial" w:hAnsi="Arial" w:eastAsia="Times New Roman" w:cs="Arial"/>
          <w:color w:val="000000" w:themeColor="text1"/>
          <w:lang w:val="tr-TR"/>
        </w:rPr>
        <w:t xml:space="preserve"> </w:t>
      </w:r>
    </w:p>
    <w:p w:rsidR="005C2043" w:rsidP="6CEE4E40" w:rsidRDefault="005B5C59" w14:paraId="0E6D099E" w14:textId="7627CEDE">
      <w:pPr>
        <w:pStyle w:val="CommentText"/>
        <w:spacing w:line="276" w:lineRule="auto"/>
        <w:jc w:val="center"/>
        <w:rPr>
          <w:rFonts w:ascii="Arial" w:hAnsi="Arial" w:cs="Arial"/>
          <w:lang w:val="tr-TR"/>
        </w:rPr>
      </w:pPr>
      <w:r w:rsidRPr="005C2043">
        <w:rPr>
          <w:rFonts w:ascii="Arial" w:hAnsi="Arial" w:cs="Arial"/>
          <w:noProof/>
          <w:lang w:val="tr-TR"/>
        </w:rPr>
        <w:drawing>
          <wp:anchor distT="0" distB="0" distL="114300" distR="114300" simplePos="0" relativeHeight="251660288" behindDoc="1" locked="0" layoutInCell="1" allowOverlap="1" wp14:anchorId="31A2A0CE" wp14:editId="5FAFD64F">
            <wp:simplePos x="0" y="0"/>
            <wp:positionH relativeFrom="column">
              <wp:posOffset>235585</wp:posOffset>
            </wp:positionH>
            <wp:positionV relativeFrom="paragraph">
              <wp:posOffset>8255</wp:posOffset>
            </wp:positionV>
            <wp:extent cx="3738880" cy="1402080"/>
            <wp:effectExtent l="0" t="0" r="0" b="7620"/>
            <wp:wrapNone/>
            <wp:docPr id="1182711782" name="Picture 1" descr="Diagram of a diagram of a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11782" name="Picture 1" descr="Diagram of a diagram of a structu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38880" cy="1402080"/>
                    </a:xfrm>
                    <a:prstGeom prst="rect">
                      <a:avLst/>
                    </a:prstGeom>
                  </pic:spPr>
                </pic:pic>
              </a:graphicData>
            </a:graphic>
            <wp14:sizeRelH relativeFrom="margin">
              <wp14:pctWidth>0</wp14:pctWidth>
            </wp14:sizeRelH>
            <wp14:sizeRelV relativeFrom="margin">
              <wp14:pctHeight>0</wp14:pctHeight>
            </wp14:sizeRelV>
          </wp:anchor>
        </w:drawing>
      </w:r>
    </w:p>
    <w:p w:rsidR="005C2043" w:rsidP="6CEE4E40" w:rsidRDefault="005C2043" w14:paraId="6B55EC79" w14:textId="542F5237">
      <w:pPr>
        <w:pStyle w:val="CommentText"/>
        <w:spacing w:line="276" w:lineRule="auto"/>
        <w:jc w:val="center"/>
        <w:rPr>
          <w:rFonts w:ascii="Arial" w:hAnsi="Arial" w:cs="Arial"/>
          <w:lang w:val="tr-TR"/>
        </w:rPr>
      </w:pPr>
    </w:p>
    <w:p w:rsidR="005C2043" w:rsidP="6CEE4E40" w:rsidRDefault="005C2043" w14:paraId="722DA143" w14:textId="77777777">
      <w:pPr>
        <w:pStyle w:val="CommentText"/>
        <w:spacing w:line="276" w:lineRule="auto"/>
        <w:jc w:val="center"/>
        <w:rPr>
          <w:rFonts w:ascii="Arial" w:hAnsi="Arial" w:cs="Arial"/>
          <w:lang w:val="tr-TR"/>
        </w:rPr>
      </w:pPr>
    </w:p>
    <w:p w:rsidR="6CEE4E40" w:rsidP="6CEE4E40" w:rsidRDefault="6CEE4E40" w14:paraId="76344045" w14:textId="027BF8A3">
      <w:pPr>
        <w:pStyle w:val="CommentText"/>
        <w:spacing w:line="276" w:lineRule="auto"/>
        <w:jc w:val="center"/>
        <w:rPr>
          <w:rFonts w:ascii="Arial" w:hAnsi="Arial" w:cs="Arial"/>
          <w:lang w:val="tr-TR"/>
        </w:rPr>
      </w:pPr>
    </w:p>
    <w:p w:rsidRPr="00074A11" w:rsidR="005C2043" w:rsidP="6CEE4E40" w:rsidRDefault="005C2043" w14:paraId="2BBDE85F" w14:textId="522CE38F">
      <w:pPr>
        <w:pStyle w:val="CommentText"/>
        <w:spacing w:line="276" w:lineRule="auto"/>
        <w:jc w:val="center"/>
        <w:rPr>
          <w:rFonts w:ascii="Arial" w:hAnsi="Arial" w:cs="Arial"/>
          <w:lang w:val="tr-TR"/>
        </w:rPr>
      </w:pPr>
    </w:p>
    <w:p w:rsidRPr="006868E5" w:rsidR="004371E8" w:rsidP="004371E8" w:rsidRDefault="004371E8" w14:paraId="537E3B8D" w14:textId="77777777">
      <w:pPr>
        <w:pStyle w:val="CommentText"/>
        <w:spacing w:line="276" w:lineRule="auto"/>
        <w:jc w:val="both"/>
        <w:rPr>
          <w:rFonts w:ascii="Arial" w:hAnsi="Arial" w:cs="Arial"/>
          <w:sz w:val="22"/>
          <w:szCs w:val="22"/>
          <w:lang w:val="tr-TR"/>
        </w:rPr>
      </w:pPr>
    </w:p>
    <w:p w:rsidR="002518EE" w:rsidP="002518EE" w:rsidRDefault="002518EE" w14:paraId="533496F4" w14:textId="77777777">
      <w:pPr>
        <w:pStyle w:val="ListParagraph"/>
        <w:rPr>
          <w:rFonts w:ascii="Arial" w:hAnsi="Arial" w:eastAsia="SimSun" w:cs="Arial"/>
          <w:color w:val="auto"/>
          <w:sz w:val="22"/>
          <w:lang w:eastAsia="tr-TR"/>
        </w:rPr>
      </w:pPr>
    </w:p>
    <w:p w:rsidR="00D20950" w:rsidP="002518EE" w:rsidRDefault="00D20950" w14:paraId="77F4693F" w14:textId="77777777">
      <w:pPr>
        <w:pStyle w:val="ListParagraph"/>
        <w:rPr>
          <w:rFonts w:ascii="Arial" w:hAnsi="Arial" w:eastAsia="SimSun" w:cs="Arial"/>
          <w:color w:val="auto"/>
          <w:sz w:val="22"/>
          <w:lang w:eastAsia="tr-TR"/>
        </w:rPr>
      </w:pPr>
    </w:p>
    <w:p w:rsidR="00D20950" w:rsidP="002518EE" w:rsidRDefault="00D20950" w14:paraId="3FC77253" w14:textId="77777777">
      <w:pPr>
        <w:pStyle w:val="ListParagraph"/>
        <w:rPr>
          <w:rFonts w:ascii="Arial" w:hAnsi="Arial" w:eastAsia="SimSun" w:cs="Arial"/>
          <w:color w:val="auto"/>
          <w:sz w:val="22"/>
          <w:lang w:eastAsia="tr-TR"/>
        </w:rPr>
      </w:pPr>
    </w:p>
    <w:p w:rsidR="00D20950" w:rsidP="002518EE" w:rsidRDefault="00D20950" w14:paraId="155CA48D" w14:textId="77777777">
      <w:pPr>
        <w:pStyle w:val="ListParagraph"/>
        <w:rPr>
          <w:rFonts w:ascii="Arial" w:hAnsi="Arial" w:eastAsia="SimSun" w:cs="Arial"/>
          <w:color w:val="auto"/>
          <w:sz w:val="22"/>
          <w:lang w:eastAsia="tr-TR"/>
        </w:rPr>
      </w:pPr>
    </w:p>
    <w:p w:rsidR="00D20950" w:rsidP="002518EE" w:rsidRDefault="00D20950" w14:paraId="04A8D676" w14:textId="77777777">
      <w:pPr>
        <w:pStyle w:val="ListParagraph"/>
        <w:rPr>
          <w:rFonts w:ascii="Arial" w:hAnsi="Arial" w:eastAsia="SimSun" w:cs="Arial"/>
          <w:color w:val="auto"/>
          <w:sz w:val="22"/>
          <w:lang w:eastAsia="tr-TR"/>
        </w:rPr>
      </w:pPr>
    </w:p>
    <w:p w:rsidRPr="002518EE" w:rsidR="00D20950" w:rsidP="002518EE" w:rsidRDefault="00D20950" w14:paraId="6D6F01F8" w14:textId="77777777">
      <w:pPr>
        <w:pStyle w:val="ListParagraph"/>
        <w:rPr>
          <w:rFonts w:ascii="Arial" w:hAnsi="Arial" w:eastAsia="SimSun" w:cs="Arial"/>
          <w:color w:val="auto"/>
          <w:sz w:val="22"/>
          <w:lang w:eastAsia="tr-TR"/>
        </w:rPr>
      </w:pPr>
    </w:p>
    <w:p w:rsidRPr="002518EE" w:rsidR="00774DA0" w:rsidP="002518EE" w:rsidRDefault="004371E8" w14:paraId="56E63FFF" w14:textId="3FEBC6C0">
      <w:pPr>
        <w:pStyle w:val="ListParagraph"/>
        <w:numPr>
          <w:ilvl w:val="0"/>
          <w:numId w:val="28"/>
        </w:numPr>
        <w:rPr>
          <w:rFonts w:ascii="Arial" w:hAnsi="Arial" w:eastAsia="SimSun" w:cs="Arial"/>
          <w:color w:val="auto"/>
          <w:sz w:val="22"/>
          <w:lang w:eastAsia="tr-TR"/>
        </w:rPr>
      </w:pPr>
      <w:r w:rsidRPr="002518EE">
        <w:rPr>
          <w:rFonts w:ascii="Arial" w:hAnsi="Arial" w:cs="Arial"/>
          <w:b/>
          <w:bCs/>
          <w:sz w:val="22"/>
        </w:rPr>
        <w:t>4 Yönlü Rijit Olmayan Sismik Askılar</w:t>
      </w:r>
      <w:r w:rsidRPr="002518EE" w:rsidR="006E6A72">
        <w:rPr>
          <w:rFonts w:ascii="Arial" w:hAnsi="Arial" w:cs="Arial"/>
          <w:b/>
          <w:bCs/>
          <w:sz w:val="22"/>
        </w:rPr>
        <w:t>*</w:t>
      </w:r>
      <w:r w:rsidRPr="002518EE">
        <w:rPr>
          <w:rFonts w:ascii="Arial" w:hAnsi="Arial" w:cs="Arial"/>
          <w:b/>
          <w:bCs/>
          <w:sz w:val="22"/>
        </w:rPr>
        <w:t>:</w:t>
      </w:r>
      <w:r w:rsidRPr="002518EE">
        <w:rPr>
          <w:rFonts w:ascii="Arial" w:hAnsi="Arial" w:cs="Arial"/>
          <w:sz w:val="22"/>
        </w:rPr>
        <w:t xml:space="preserve"> </w:t>
      </w:r>
      <w:r w:rsidRPr="002518EE" w:rsidR="00774DA0">
        <w:rPr>
          <w:rFonts w:ascii="Arial" w:hAnsi="Arial" w:cs="Arial"/>
          <w:sz w:val="22"/>
        </w:rPr>
        <w:t xml:space="preserve">Malzeme olarak çelik halat ya da rot kullanılan ve 4 adet uygulanarak tek seferde hem enlemesine </w:t>
      </w:r>
      <w:r w:rsidRPr="002518EE" w:rsidR="00114556">
        <w:rPr>
          <w:rFonts w:ascii="Arial" w:hAnsi="Arial" w:cs="Arial"/>
          <w:sz w:val="22"/>
        </w:rPr>
        <w:t>hem de</w:t>
      </w:r>
      <w:r w:rsidRPr="002518EE" w:rsidR="00774DA0">
        <w:rPr>
          <w:rFonts w:ascii="Arial" w:hAnsi="Arial" w:cs="Arial"/>
          <w:sz w:val="22"/>
        </w:rPr>
        <w:t xml:space="preserve"> boylamasına hareketleri önlemeye yarayan askı tipidir. </w:t>
      </w:r>
    </w:p>
    <w:p w:rsidRPr="00074A11" w:rsidR="6CEE4E40" w:rsidP="6CEE4E40" w:rsidRDefault="005C2043" w14:paraId="7EC1BE48" w14:textId="07056793">
      <w:pPr>
        <w:pStyle w:val="CommentText"/>
        <w:spacing w:line="276" w:lineRule="auto"/>
        <w:jc w:val="center"/>
        <w:rPr>
          <w:rFonts w:ascii="Arial" w:hAnsi="Arial" w:cs="Arial"/>
          <w:lang w:val="tr-TR"/>
        </w:rPr>
      </w:pPr>
      <w:r w:rsidRPr="005C2043">
        <w:rPr>
          <w:rFonts w:ascii="Arial" w:hAnsi="Arial" w:cs="Arial"/>
          <w:noProof/>
          <w:lang w:val="tr-TR"/>
        </w:rPr>
        <w:drawing>
          <wp:anchor distT="0" distB="0" distL="114300" distR="114300" simplePos="0" relativeHeight="251659264" behindDoc="1" locked="0" layoutInCell="1" allowOverlap="1" wp14:anchorId="6D4B316E" wp14:editId="4E76BCE0">
            <wp:simplePos x="0" y="0"/>
            <wp:positionH relativeFrom="column">
              <wp:posOffset>3329305</wp:posOffset>
            </wp:positionH>
            <wp:positionV relativeFrom="paragraph">
              <wp:posOffset>69850</wp:posOffset>
            </wp:positionV>
            <wp:extent cx="2725585" cy="1805940"/>
            <wp:effectExtent l="0" t="0" r="0" b="3810"/>
            <wp:wrapNone/>
            <wp:docPr id="131324155" name="Picture 1" descr="A drawing of a satellite d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4155" name="Picture 1" descr="A drawing of a satellite dish&#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6475" cy="1806530"/>
                    </a:xfrm>
                    <a:prstGeom prst="rect">
                      <a:avLst/>
                    </a:prstGeom>
                  </pic:spPr>
                </pic:pic>
              </a:graphicData>
            </a:graphic>
            <wp14:sizeRelH relativeFrom="margin">
              <wp14:pctWidth>0</wp14:pctWidth>
            </wp14:sizeRelH>
            <wp14:sizeRelV relativeFrom="margin">
              <wp14:pctHeight>0</wp14:pctHeight>
            </wp14:sizeRelV>
          </wp:anchor>
        </w:drawing>
      </w:r>
      <w:r w:rsidRPr="005C2043">
        <w:rPr>
          <w:rFonts w:ascii="Arial" w:hAnsi="Arial" w:cs="Arial"/>
          <w:noProof/>
          <w:lang w:val="tr-TR"/>
        </w:rPr>
        <w:drawing>
          <wp:anchor distT="0" distB="0" distL="114300" distR="114300" simplePos="0" relativeHeight="251658240" behindDoc="1" locked="0" layoutInCell="1" allowOverlap="1" wp14:anchorId="0A3E314E" wp14:editId="26957358">
            <wp:simplePos x="0" y="0"/>
            <wp:positionH relativeFrom="column">
              <wp:posOffset>136526</wp:posOffset>
            </wp:positionH>
            <wp:positionV relativeFrom="paragraph">
              <wp:posOffset>62230</wp:posOffset>
            </wp:positionV>
            <wp:extent cx="2606040" cy="1747127"/>
            <wp:effectExtent l="0" t="0" r="3810" b="5715"/>
            <wp:wrapNone/>
            <wp:docPr id="1543034127" name="Picture 1" descr="A wireframe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34127" name="Picture 1" descr="A wireframe of a machin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9907" cy="1749719"/>
                    </a:xfrm>
                    <a:prstGeom prst="rect">
                      <a:avLst/>
                    </a:prstGeom>
                  </pic:spPr>
                </pic:pic>
              </a:graphicData>
            </a:graphic>
            <wp14:sizeRelH relativeFrom="margin">
              <wp14:pctWidth>0</wp14:pctWidth>
            </wp14:sizeRelH>
            <wp14:sizeRelV relativeFrom="margin">
              <wp14:pctHeight>0</wp14:pctHeight>
            </wp14:sizeRelV>
          </wp:anchor>
        </w:drawing>
      </w:r>
    </w:p>
    <w:p w:rsidR="6CEE4E40" w:rsidP="6CEE4E40" w:rsidRDefault="6CEE4E40" w14:paraId="0677F7EC" w14:textId="2C04D37F">
      <w:pPr>
        <w:pStyle w:val="CommentText"/>
        <w:spacing w:line="276" w:lineRule="auto"/>
        <w:jc w:val="center"/>
        <w:rPr>
          <w:rFonts w:ascii="Arial" w:hAnsi="Arial" w:cs="Arial"/>
          <w:lang w:val="tr-TR"/>
        </w:rPr>
      </w:pPr>
    </w:p>
    <w:p w:rsidR="005C2043" w:rsidP="6CEE4E40" w:rsidRDefault="005C2043" w14:paraId="258CC33D" w14:textId="6663972F">
      <w:pPr>
        <w:pStyle w:val="CommentText"/>
        <w:spacing w:line="276" w:lineRule="auto"/>
        <w:jc w:val="center"/>
        <w:rPr>
          <w:rFonts w:ascii="Arial" w:hAnsi="Arial" w:cs="Arial"/>
          <w:lang w:val="tr-TR"/>
        </w:rPr>
      </w:pPr>
    </w:p>
    <w:p w:rsidR="005C2043" w:rsidP="6CEE4E40" w:rsidRDefault="005C2043" w14:paraId="176B9302" w14:textId="6F56C408">
      <w:pPr>
        <w:pStyle w:val="CommentText"/>
        <w:spacing w:line="276" w:lineRule="auto"/>
        <w:jc w:val="center"/>
        <w:rPr>
          <w:rFonts w:ascii="Arial" w:hAnsi="Arial" w:cs="Arial"/>
          <w:lang w:val="tr-TR"/>
        </w:rPr>
      </w:pPr>
    </w:p>
    <w:p w:rsidR="005C2043" w:rsidP="6CEE4E40" w:rsidRDefault="005C2043" w14:paraId="15468391" w14:textId="77777777">
      <w:pPr>
        <w:pStyle w:val="CommentText"/>
        <w:spacing w:line="276" w:lineRule="auto"/>
        <w:jc w:val="center"/>
        <w:rPr>
          <w:rFonts w:ascii="Arial" w:hAnsi="Arial" w:cs="Arial"/>
          <w:lang w:val="tr-TR"/>
        </w:rPr>
      </w:pPr>
    </w:p>
    <w:p w:rsidR="005C2043" w:rsidP="6CEE4E40" w:rsidRDefault="005C2043" w14:paraId="12E2F256" w14:textId="717FC892">
      <w:pPr>
        <w:pStyle w:val="CommentText"/>
        <w:spacing w:line="276" w:lineRule="auto"/>
        <w:jc w:val="center"/>
        <w:rPr>
          <w:rFonts w:ascii="Arial" w:hAnsi="Arial" w:cs="Arial"/>
          <w:lang w:val="tr-TR"/>
        </w:rPr>
      </w:pPr>
    </w:p>
    <w:p w:rsidR="005C2043" w:rsidP="6CEE4E40" w:rsidRDefault="005C2043" w14:paraId="78E70C4A" w14:textId="77777777">
      <w:pPr>
        <w:pStyle w:val="CommentText"/>
        <w:spacing w:line="276" w:lineRule="auto"/>
        <w:jc w:val="center"/>
        <w:rPr>
          <w:rFonts w:ascii="Arial" w:hAnsi="Arial" w:cs="Arial"/>
          <w:lang w:val="tr-TR"/>
        </w:rPr>
      </w:pPr>
    </w:p>
    <w:p w:rsidR="005C2043" w:rsidP="6CEE4E40" w:rsidRDefault="005C2043" w14:paraId="7C989810" w14:textId="047CA05A">
      <w:pPr>
        <w:pStyle w:val="CommentText"/>
        <w:spacing w:line="276" w:lineRule="auto"/>
        <w:jc w:val="center"/>
        <w:rPr>
          <w:rFonts w:ascii="Arial" w:hAnsi="Arial" w:cs="Arial"/>
          <w:lang w:val="tr-TR"/>
        </w:rPr>
      </w:pPr>
    </w:p>
    <w:p w:rsidRPr="00074A11" w:rsidR="005C2043" w:rsidP="6CEE4E40" w:rsidRDefault="005C2043" w14:paraId="4B918413" w14:textId="77777777">
      <w:pPr>
        <w:pStyle w:val="CommentText"/>
        <w:spacing w:line="276" w:lineRule="auto"/>
        <w:jc w:val="center"/>
        <w:rPr>
          <w:rFonts w:ascii="Arial" w:hAnsi="Arial" w:cs="Arial"/>
          <w:lang w:val="tr-TR"/>
        </w:rPr>
      </w:pPr>
    </w:p>
    <w:p w:rsidR="6CEE4E40" w:rsidP="6CEE4E40" w:rsidRDefault="6CEE4E40" w14:paraId="1EFCCB0F" w14:textId="69ED5037">
      <w:pPr>
        <w:pStyle w:val="CommentText"/>
        <w:spacing w:line="276" w:lineRule="auto"/>
        <w:jc w:val="center"/>
        <w:rPr>
          <w:rFonts w:ascii="Arial" w:hAnsi="Arial" w:cs="Arial"/>
          <w:lang w:val="tr-TR"/>
        </w:rPr>
      </w:pPr>
    </w:p>
    <w:p w:rsidR="005C2043" w:rsidP="6CEE4E40" w:rsidRDefault="005C2043" w14:paraId="6412A3E2" w14:textId="77777777">
      <w:pPr>
        <w:pStyle w:val="CommentText"/>
        <w:spacing w:line="276" w:lineRule="auto"/>
        <w:jc w:val="center"/>
        <w:rPr>
          <w:rFonts w:ascii="Arial" w:hAnsi="Arial" w:cs="Arial"/>
          <w:lang w:val="tr-TR"/>
        </w:rPr>
      </w:pPr>
    </w:p>
    <w:p w:rsidRPr="00074A11" w:rsidR="005C2043" w:rsidP="6CEE4E40" w:rsidRDefault="005C2043" w14:paraId="125A289F" w14:textId="074F44BB">
      <w:pPr>
        <w:pStyle w:val="CommentText"/>
        <w:spacing w:line="276" w:lineRule="auto"/>
        <w:jc w:val="center"/>
        <w:rPr>
          <w:rFonts w:ascii="Arial" w:hAnsi="Arial" w:cs="Arial"/>
          <w:lang w:val="tr-TR"/>
        </w:rPr>
      </w:pPr>
    </w:p>
    <w:p w:rsidRPr="006868E5" w:rsidR="006E6A72" w:rsidP="006E6A72" w:rsidRDefault="006E6A72" w14:paraId="7C27CACE" w14:textId="77777777">
      <w:pPr>
        <w:pStyle w:val="CommentText"/>
        <w:spacing w:line="276" w:lineRule="auto"/>
        <w:jc w:val="both"/>
        <w:rPr>
          <w:rFonts w:ascii="Arial" w:hAnsi="Arial" w:cs="Arial"/>
          <w:sz w:val="22"/>
          <w:szCs w:val="22"/>
          <w:lang w:val="tr-TR"/>
        </w:rPr>
      </w:pPr>
    </w:p>
    <w:p w:rsidRPr="006868E5" w:rsidR="006E6A72" w:rsidP="75E0AA7C" w:rsidRDefault="6A7B4EB9" w14:paraId="3F0E307B" w14:textId="7F2194E7">
      <w:pPr>
        <w:pStyle w:val="CommentText"/>
        <w:spacing w:line="276" w:lineRule="auto"/>
        <w:jc w:val="both"/>
        <w:rPr>
          <w:rFonts w:ascii="Arial" w:hAnsi="Arial" w:cs="Arial"/>
          <w:i/>
          <w:iCs/>
          <w:sz w:val="22"/>
          <w:szCs w:val="22"/>
          <w:lang w:val="tr-TR"/>
        </w:rPr>
      </w:pPr>
      <w:r w:rsidRPr="006868E5">
        <w:rPr>
          <w:rFonts w:ascii="Arial" w:hAnsi="Arial" w:cs="Arial"/>
          <w:sz w:val="22"/>
          <w:szCs w:val="22"/>
          <w:lang w:val="tr-TR"/>
        </w:rPr>
        <w:t xml:space="preserve">* </w:t>
      </w:r>
      <w:r w:rsidRPr="006868E5" w:rsidR="3B6AD285">
        <w:rPr>
          <w:rFonts w:ascii="Arial" w:hAnsi="Arial" w:cs="Arial"/>
          <w:i/>
          <w:iCs/>
          <w:sz w:val="22"/>
          <w:szCs w:val="22"/>
          <w:lang w:val="tr-TR"/>
        </w:rPr>
        <w:t>2 ve 4 yönlü rijit olmayan sismik askılar, b</w:t>
      </w:r>
      <w:r w:rsidRPr="006868E5">
        <w:rPr>
          <w:rFonts w:ascii="Arial" w:hAnsi="Arial" w:cs="Arial"/>
          <w:i/>
          <w:iCs/>
          <w:sz w:val="22"/>
          <w:szCs w:val="22"/>
          <w:lang w:val="tr-TR"/>
        </w:rPr>
        <w:t>urkulması önlenmemiş tijlerle askılanan tesisatlarda, düşey yöndeki deprem etkilerinin karşılanmasında etkisiz kal</w:t>
      </w:r>
      <w:r w:rsidR="005B5C94">
        <w:rPr>
          <w:rFonts w:ascii="Arial" w:hAnsi="Arial" w:cs="Arial"/>
          <w:i/>
          <w:iCs/>
          <w:sz w:val="22"/>
          <w:szCs w:val="22"/>
          <w:lang w:val="tr-TR"/>
        </w:rPr>
        <w:t>ırlar.</w:t>
      </w:r>
      <w:r w:rsidRPr="006868E5">
        <w:rPr>
          <w:rFonts w:ascii="Arial" w:hAnsi="Arial" w:cs="Arial"/>
          <w:i/>
          <w:iCs/>
          <w:sz w:val="22"/>
          <w:szCs w:val="22"/>
          <w:lang w:val="tr-TR"/>
        </w:rPr>
        <w:t xml:space="preserve">, </w:t>
      </w:r>
      <w:r w:rsidR="00713A05">
        <w:rPr>
          <w:rFonts w:ascii="Arial" w:hAnsi="Arial" w:cs="Arial"/>
          <w:i/>
          <w:iCs/>
          <w:sz w:val="22"/>
          <w:szCs w:val="22"/>
          <w:lang w:val="tr-TR"/>
        </w:rPr>
        <w:t xml:space="preserve"> </w:t>
      </w:r>
      <w:r w:rsidR="00F7179F">
        <w:rPr>
          <w:rFonts w:ascii="Arial" w:hAnsi="Arial" w:cs="Arial"/>
          <w:i/>
          <w:iCs/>
          <w:sz w:val="22"/>
          <w:szCs w:val="22"/>
          <w:lang w:val="tr-TR"/>
        </w:rPr>
        <w:t>Bu durumlarda</w:t>
      </w:r>
      <w:r w:rsidRPr="006868E5" w:rsidR="005C1A6E">
        <w:rPr>
          <w:rFonts w:ascii="Arial" w:hAnsi="Arial" w:cs="Arial"/>
          <w:i/>
          <w:iCs/>
          <w:sz w:val="22"/>
          <w:szCs w:val="22"/>
          <w:lang w:val="tr-TR"/>
        </w:rPr>
        <w:t>, düşey deprem etkisini karşılamak için rotlar profil ile güçlendirilecektir.</w:t>
      </w:r>
    </w:p>
    <w:p w:rsidRPr="006868E5" w:rsidR="002442A4" w:rsidP="006E6A72" w:rsidRDefault="002442A4" w14:paraId="5DD21B4D" w14:textId="0640820B">
      <w:pPr>
        <w:pStyle w:val="CommentText"/>
        <w:spacing w:line="276" w:lineRule="auto"/>
        <w:ind w:left="720"/>
        <w:jc w:val="both"/>
        <w:rPr>
          <w:rFonts w:ascii="Arial" w:hAnsi="Arial" w:cs="Arial"/>
          <w:sz w:val="22"/>
          <w:szCs w:val="22"/>
          <w:lang w:val="tr-TR"/>
        </w:rPr>
      </w:pPr>
    </w:p>
    <w:p w:rsidRPr="006868E5" w:rsidR="002442A4" w:rsidP="002442A4" w:rsidRDefault="398C87C8" w14:paraId="7F1E1C81" w14:textId="751513E6">
      <w:pPr>
        <w:pStyle w:val="CommentText"/>
        <w:spacing w:line="276" w:lineRule="auto"/>
        <w:jc w:val="both"/>
        <w:rPr>
          <w:rFonts w:ascii="Arial" w:hAnsi="Arial" w:cs="Arial"/>
          <w:sz w:val="22"/>
          <w:szCs w:val="22"/>
          <w:lang w:val="tr-TR"/>
        </w:rPr>
      </w:pPr>
      <w:r w:rsidRPr="006868E5">
        <w:rPr>
          <w:rFonts w:ascii="Arial" w:hAnsi="Arial" w:cs="Arial"/>
          <w:sz w:val="22"/>
          <w:szCs w:val="22"/>
          <w:lang w:val="tr-TR"/>
        </w:rPr>
        <w:t>Yukarıdaki bahsi geçen her 3 tip sismik askılama sistemi de yatay</w:t>
      </w:r>
      <w:r w:rsidRPr="006868E5" w:rsidR="78655FE7">
        <w:rPr>
          <w:rFonts w:ascii="Arial" w:hAnsi="Arial" w:cs="Arial"/>
          <w:sz w:val="22"/>
          <w:szCs w:val="22"/>
          <w:lang w:val="tr-TR"/>
        </w:rPr>
        <w:t xml:space="preserve"> düzlemde</w:t>
      </w:r>
      <w:r w:rsidRPr="006868E5">
        <w:rPr>
          <w:rFonts w:ascii="Arial" w:hAnsi="Arial" w:cs="Arial"/>
          <w:sz w:val="22"/>
          <w:szCs w:val="22"/>
          <w:lang w:val="tr-TR"/>
        </w:rPr>
        <w:t xml:space="preserve"> 0° ile 60° açıyla uygulanmalıdır. </w:t>
      </w:r>
    </w:p>
    <w:p w:rsidR="004371E8" w:rsidP="004371E8" w:rsidRDefault="004371E8" w14:paraId="27017AA0" w14:textId="77777777">
      <w:pPr>
        <w:pStyle w:val="CommentText"/>
        <w:spacing w:line="276" w:lineRule="auto"/>
        <w:jc w:val="both"/>
        <w:rPr>
          <w:rFonts w:ascii="Arial" w:hAnsi="Arial" w:cs="Arial"/>
          <w:sz w:val="22"/>
          <w:szCs w:val="22"/>
          <w:lang w:val="tr-TR"/>
        </w:rPr>
      </w:pPr>
    </w:p>
    <w:p w:rsidR="00D20950" w:rsidP="004371E8" w:rsidRDefault="00D20950" w14:paraId="0C8C4AB5" w14:textId="77777777">
      <w:pPr>
        <w:pStyle w:val="CommentText"/>
        <w:spacing w:line="276" w:lineRule="auto"/>
        <w:jc w:val="both"/>
        <w:rPr>
          <w:rFonts w:ascii="Arial" w:hAnsi="Arial" w:cs="Arial"/>
          <w:sz w:val="22"/>
          <w:szCs w:val="22"/>
          <w:lang w:val="tr-TR"/>
        </w:rPr>
      </w:pPr>
    </w:p>
    <w:p w:rsidR="00D20950" w:rsidP="004371E8" w:rsidRDefault="00D20950" w14:paraId="034B99C2" w14:textId="77777777">
      <w:pPr>
        <w:pStyle w:val="CommentText"/>
        <w:spacing w:line="276" w:lineRule="auto"/>
        <w:jc w:val="both"/>
        <w:rPr>
          <w:rFonts w:ascii="Arial" w:hAnsi="Arial" w:cs="Arial"/>
          <w:sz w:val="22"/>
          <w:szCs w:val="22"/>
          <w:lang w:val="tr-TR"/>
        </w:rPr>
      </w:pPr>
    </w:p>
    <w:p w:rsidR="00D20950" w:rsidP="004371E8" w:rsidRDefault="00D20950" w14:paraId="39DAD517" w14:textId="77777777">
      <w:pPr>
        <w:pStyle w:val="CommentText"/>
        <w:spacing w:line="276" w:lineRule="auto"/>
        <w:jc w:val="both"/>
        <w:rPr>
          <w:rFonts w:ascii="Arial" w:hAnsi="Arial" w:cs="Arial"/>
          <w:sz w:val="22"/>
          <w:szCs w:val="22"/>
          <w:lang w:val="tr-TR"/>
        </w:rPr>
      </w:pPr>
    </w:p>
    <w:p w:rsidR="00D20950" w:rsidP="004371E8" w:rsidRDefault="00D20950" w14:paraId="43AFDD6F" w14:textId="77777777">
      <w:pPr>
        <w:pStyle w:val="CommentText"/>
        <w:spacing w:line="276" w:lineRule="auto"/>
        <w:jc w:val="both"/>
        <w:rPr>
          <w:rFonts w:ascii="Arial" w:hAnsi="Arial" w:cs="Arial"/>
          <w:sz w:val="22"/>
          <w:szCs w:val="22"/>
          <w:lang w:val="tr-TR"/>
        </w:rPr>
      </w:pPr>
    </w:p>
    <w:p w:rsidR="00D20950" w:rsidP="004371E8" w:rsidRDefault="00D20950" w14:paraId="344C03F9" w14:textId="77777777">
      <w:pPr>
        <w:pStyle w:val="CommentText"/>
        <w:spacing w:line="276" w:lineRule="auto"/>
        <w:jc w:val="both"/>
        <w:rPr>
          <w:rFonts w:ascii="Arial" w:hAnsi="Arial" w:cs="Arial"/>
          <w:sz w:val="22"/>
          <w:szCs w:val="22"/>
          <w:lang w:val="tr-TR"/>
        </w:rPr>
      </w:pPr>
    </w:p>
    <w:p w:rsidRPr="006868E5" w:rsidR="00D20950" w:rsidP="004371E8" w:rsidRDefault="00D20950" w14:paraId="57D20508" w14:textId="77777777">
      <w:pPr>
        <w:pStyle w:val="CommentText"/>
        <w:spacing w:line="276" w:lineRule="auto"/>
        <w:jc w:val="both"/>
        <w:rPr>
          <w:rFonts w:ascii="Arial" w:hAnsi="Arial" w:cs="Arial"/>
          <w:sz w:val="22"/>
          <w:szCs w:val="22"/>
          <w:lang w:val="tr-TR"/>
        </w:rPr>
      </w:pPr>
    </w:p>
    <w:p w:rsidRPr="006868E5" w:rsidR="004371E8" w:rsidP="004371E8" w:rsidRDefault="004371E8" w14:paraId="6F8BABCF" w14:textId="4035B6FA">
      <w:pPr>
        <w:pStyle w:val="ListParagraph"/>
        <w:numPr>
          <w:ilvl w:val="0"/>
          <w:numId w:val="13"/>
        </w:numPr>
        <w:rPr>
          <w:rFonts w:ascii="Arial" w:hAnsi="Arial" w:cs="Arial"/>
          <w:b/>
          <w:sz w:val="22"/>
        </w:rPr>
      </w:pPr>
      <w:r w:rsidRPr="006868E5">
        <w:rPr>
          <w:rFonts w:ascii="Arial" w:hAnsi="Arial" w:cs="Arial"/>
          <w:b/>
          <w:sz w:val="22"/>
        </w:rPr>
        <w:lastRenderedPageBreak/>
        <w:t>Askılama Prensipleri</w:t>
      </w:r>
    </w:p>
    <w:p w:rsidRPr="006868E5" w:rsidR="00CD22A8" w:rsidP="003B0353" w:rsidRDefault="00CD22A8" w14:paraId="204CDA00" w14:textId="1C84A1AA">
      <w:pPr>
        <w:pStyle w:val="CommentText"/>
        <w:spacing w:line="276" w:lineRule="auto"/>
        <w:jc w:val="both"/>
        <w:rPr>
          <w:rFonts w:ascii="Arial" w:hAnsi="Arial" w:cs="Arial"/>
          <w:sz w:val="22"/>
          <w:szCs w:val="22"/>
          <w:lang w:val="tr-TR"/>
        </w:rPr>
      </w:pPr>
      <w:r w:rsidRPr="006868E5">
        <w:rPr>
          <w:rFonts w:ascii="Arial" w:hAnsi="Arial" w:cs="Arial"/>
          <w:sz w:val="22"/>
          <w:szCs w:val="22"/>
          <w:lang w:val="tr-TR"/>
        </w:rPr>
        <w:t>Terimler:</w:t>
      </w:r>
    </w:p>
    <w:p w:rsidRPr="006868E5" w:rsidR="002442A4" w:rsidP="003B0353" w:rsidRDefault="002442A4" w14:paraId="273AB699" w14:textId="1B0FE615">
      <w:pPr>
        <w:pStyle w:val="CommentText"/>
        <w:spacing w:line="276" w:lineRule="auto"/>
        <w:jc w:val="both"/>
        <w:rPr>
          <w:rFonts w:ascii="Arial" w:hAnsi="Arial" w:cs="Arial"/>
          <w:sz w:val="22"/>
          <w:szCs w:val="22"/>
          <w:lang w:val="tr-TR"/>
        </w:rPr>
      </w:pPr>
      <w:r w:rsidRPr="006868E5">
        <w:rPr>
          <w:rFonts w:ascii="Arial" w:hAnsi="Arial" w:cs="Arial"/>
          <w:sz w:val="22"/>
          <w:szCs w:val="22"/>
          <w:lang w:val="tr-TR"/>
        </w:rPr>
        <w:t xml:space="preserve">Tesisat Hattı= </w:t>
      </w:r>
      <w:r w:rsidRPr="006868E5" w:rsidR="00DC468E">
        <w:rPr>
          <w:rFonts w:ascii="Arial" w:hAnsi="Arial" w:cs="Arial"/>
          <w:sz w:val="22"/>
          <w:szCs w:val="22"/>
          <w:lang w:val="tr-TR"/>
        </w:rPr>
        <w:t>Yatayda ya da düşeyde</w:t>
      </w:r>
      <w:r w:rsidRPr="006868E5">
        <w:rPr>
          <w:rFonts w:ascii="Arial" w:hAnsi="Arial" w:cs="Arial"/>
          <w:sz w:val="22"/>
          <w:szCs w:val="22"/>
          <w:lang w:val="tr-TR"/>
        </w:rPr>
        <w:t xml:space="preserve"> iki kırılım/dönüş arasında kalan mesafedir.</w:t>
      </w:r>
    </w:p>
    <w:p w:rsidRPr="006868E5" w:rsidR="00CD22A8" w:rsidP="00CD22A8" w:rsidRDefault="00EE722E" w14:paraId="42646DB6" w14:textId="11E941FC">
      <w:pPr>
        <w:pStyle w:val="CommentText"/>
        <w:spacing w:line="276" w:lineRule="auto"/>
        <w:jc w:val="both"/>
        <w:rPr>
          <w:rFonts w:ascii="Arial" w:hAnsi="Arial" w:cs="Arial"/>
          <w:sz w:val="22"/>
          <w:szCs w:val="22"/>
          <w:lang w:val="tr-TR"/>
        </w:rPr>
      </w:pPr>
      <w:r w:rsidRPr="006868E5">
        <w:rPr>
          <w:rFonts w:ascii="Arial" w:hAnsi="Arial" w:cs="Arial"/>
          <w:i/>
          <w:iCs/>
          <w:sz w:val="22"/>
          <w:szCs w:val="22"/>
          <w:lang w:val="tr-TR"/>
        </w:rPr>
        <w:t>S</w:t>
      </w:r>
      <w:r w:rsidRPr="006868E5">
        <w:rPr>
          <w:rFonts w:ascii="Arial" w:hAnsi="Arial" w:cs="Arial"/>
          <w:i/>
          <w:iCs/>
          <w:sz w:val="22"/>
          <w:szCs w:val="22"/>
          <w:vertAlign w:val="subscript"/>
          <w:lang w:val="tr-TR"/>
        </w:rPr>
        <w:t>T</w:t>
      </w:r>
      <w:r w:rsidRPr="006868E5">
        <w:rPr>
          <w:rFonts w:ascii="Arial" w:hAnsi="Arial" w:cs="Arial"/>
          <w:i/>
          <w:iCs/>
          <w:sz w:val="22"/>
          <w:szCs w:val="22"/>
          <w:lang w:val="tr-TR"/>
        </w:rPr>
        <w:t xml:space="preserve"> </w:t>
      </w:r>
      <w:r w:rsidRPr="006868E5" w:rsidR="00CD22A8">
        <w:rPr>
          <w:rFonts w:ascii="Arial" w:hAnsi="Arial" w:cs="Arial"/>
          <w:i/>
          <w:iCs/>
          <w:sz w:val="22"/>
          <w:szCs w:val="22"/>
          <w:lang w:val="tr-TR"/>
        </w:rPr>
        <w:t>=</w:t>
      </w:r>
      <w:r w:rsidRPr="006868E5" w:rsidR="00CD22A8">
        <w:rPr>
          <w:rFonts w:ascii="Arial" w:hAnsi="Arial" w:cs="Arial"/>
          <w:sz w:val="22"/>
          <w:szCs w:val="22"/>
          <w:lang w:val="tr-TR"/>
        </w:rPr>
        <w:t xml:space="preserve"> Tesisat hattı üzerinde yer alan enine sismik askı mesafesi.</w:t>
      </w:r>
    </w:p>
    <w:p w:rsidRPr="006868E5" w:rsidR="00CD22A8" w:rsidP="00CD22A8" w:rsidRDefault="00CD22A8" w14:paraId="226B9B93" w14:textId="4631E983">
      <w:pPr>
        <w:pStyle w:val="CommentText"/>
        <w:spacing w:line="276" w:lineRule="auto"/>
        <w:jc w:val="both"/>
        <w:rPr>
          <w:rFonts w:ascii="Arial" w:hAnsi="Arial" w:cs="Arial"/>
          <w:sz w:val="22"/>
          <w:szCs w:val="22"/>
          <w:lang w:val="tr-TR"/>
        </w:rPr>
      </w:pPr>
      <w:r w:rsidRPr="006868E5">
        <w:rPr>
          <w:rFonts w:ascii="Arial" w:hAnsi="Arial" w:cs="Arial"/>
          <w:i/>
          <w:iCs/>
          <w:sz w:val="22"/>
          <w:szCs w:val="22"/>
          <w:lang w:val="tr-TR"/>
        </w:rPr>
        <w:t>S</w:t>
      </w:r>
      <w:r w:rsidRPr="006868E5">
        <w:rPr>
          <w:rFonts w:ascii="Arial" w:hAnsi="Arial" w:cs="Arial"/>
          <w:i/>
          <w:iCs/>
          <w:sz w:val="22"/>
          <w:szCs w:val="22"/>
          <w:vertAlign w:val="subscript"/>
          <w:lang w:val="tr-TR"/>
        </w:rPr>
        <w:t>L</w:t>
      </w:r>
      <w:r w:rsidRPr="006868E5">
        <w:rPr>
          <w:rFonts w:ascii="Arial" w:hAnsi="Arial" w:cs="Arial"/>
          <w:i/>
          <w:iCs/>
          <w:sz w:val="22"/>
          <w:szCs w:val="22"/>
          <w:lang w:val="tr-TR"/>
        </w:rPr>
        <w:t>=</w:t>
      </w:r>
      <w:r w:rsidRPr="006868E5">
        <w:rPr>
          <w:rFonts w:ascii="Arial" w:hAnsi="Arial" w:cs="Arial"/>
          <w:sz w:val="22"/>
          <w:szCs w:val="22"/>
          <w:lang w:val="tr-TR"/>
        </w:rPr>
        <w:t xml:space="preserve"> Tesisat hattı üzerinde yer alan boyuna sismik askı mesafesi.</w:t>
      </w:r>
    </w:p>
    <w:p w:rsidRPr="006868E5" w:rsidR="00CD22A8" w:rsidP="00CD22A8" w:rsidRDefault="00CD22A8" w14:paraId="03D81006" w14:textId="2703234C">
      <w:pPr>
        <w:pStyle w:val="CommentText"/>
        <w:spacing w:line="276" w:lineRule="auto"/>
        <w:jc w:val="both"/>
        <w:rPr>
          <w:rFonts w:ascii="Arial" w:hAnsi="Arial" w:cs="Arial"/>
          <w:sz w:val="22"/>
          <w:szCs w:val="22"/>
          <w:lang w:val="tr-TR"/>
        </w:rPr>
      </w:pPr>
      <w:r w:rsidRPr="006868E5">
        <w:rPr>
          <w:rFonts w:ascii="Arial" w:hAnsi="Arial" w:cs="Arial"/>
          <w:i/>
          <w:iCs/>
          <w:sz w:val="22"/>
          <w:szCs w:val="22"/>
          <w:lang w:val="tr-TR"/>
        </w:rPr>
        <w:t>L</w:t>
      </w:r>
      <w:r w:rsidRPr="006868E5">
        <w:rPr>
          <w:rFonts w:ascii="Arial" w:hAnsi="Arial" w:cs="Arial"/>
          <w:i/>
          <w:iCs/>
          <w:sz w:val="22"/>
          <w:szCs w:val="22"/>
          <w:vertAlign w:val="subscript"/>
          <w:lang w:val="tr-TR"/>
        </w:rPr>
        <w:t>0</w:t>
      </w:r>
      <w:r w:rsidRPr="006868E5">
        <w:rPr>
          <w:rFonts w:ascii="Arial" w:hAnsi="Arial" w:cs="Arial"/>
          <w:sz w:val="22"/>
          <w:szCs w:val="22"/>
          <w:lang w:val="tr-TR"/>
        </w:rPr>
        <w:t>= Tesisat hattı üzerindeki dirsek</w:t>
      </w:r>
      <w:r w:rsidRPr="006868E5" w:rsidR="00EE722E">
        <w:rPr>
          <w:rFonts w:ascii="Arial" w:hAnsi="Arial" w:cs="Arial"/>
          <w:sz w:val="22"/>
          <w:szCs w:val="22"/>
          <w:lang w:val="tr-TR"/>
        </w:rPr>
        <w:t xml:space="preserve"> (offset)</w:t>
      </w:r>
      <w:r w:rsidRPr="006868E5">
        <w:rPr>
          <w:rFonts w:ascii="Arial" w:hAnsi="Arial" w:cs="Arial"/>
          <w:sz w:val="22"/>
          <w:szCs w:val="22"/>
          <w:lang w:val="tr-TR"/>
        </w:rPr>
        <w:t xml:space="preserve"> mesafesidir.</w:t>
      </w:r>
    </w:p>
    <w:p w:rsidRPr="006868E5" w:rsidR="00F95AB6" w:rsidP="00CD22A8" w:rsidRDefault="00F95AB6" w14:paraId="3E6DDDAC" w14:textId="77777777">
      <w:pPr>
        <w:pStyle w:val="CommentText"/>
        <w:spacing w:line="276" w:lineRule="auto"/>
        <w:jc w:val="both"/>
        <w:rPr>
          <w:rFonts w:ascii="Arial" w:hAnsi="Arial" w:cs="Arial"/>
          <w:sz w:val="22"/>
          <w:szCs w:val="22"/>
          <w:lang w:val="tr-TR"/>
        </w:rPr>
      </w:pPr>
    </w:p>
    <w:p w:rsidRPr="006868E5" w:rsidR="00CD22A8" w:rsidP="00CD22A8" w:rsidRDefault="00CD22A8" w14:paraId="438C2163" w14:textId="279865C3">
      <w:pPr>
        <w:pStyle w:val="CommentText"/>
        <w:spacing w:line="276" w:lineRule="auto"/>
        <w:jc w:val="both"/>
        <w:rPr>
          <w:rFonts w:ascii="Arial" w:hAnsi="Arial" w:cs="Arial"/>
          <w:i/>
          <w:iCs/>
          <w:sz w:val="22"/>
          <w:szCs w:val="22"/>
          <w:lang w:val="tr-TR"/>
        </w:rPr>
      </w:pPr>
    </w:p>
    <w:p w:rsidRPr="002518EE" w:rsidR="00EE722E" w:rsidP="7D133882" w:rsidRDefault="002442A4" w14:paraId="33EB44C9" w14:textId="688A20E5">
      <w:pPr>
        <w:pStyle w:val="CommentText"/>
        <w:spacing w:line="276" w:lineRule="auto"/>
        <w:jc w:val="both"/>
        <w:rPr>
          <w:rFonts w:ascii="Arial" w:hAnsi="Arial" w:cs="Arial"/>
          <w:sz w:val="22"/>
          <w:szCs w:val="22"/>
          <w:lang w:val="tr-TR"/>
        </w:rPr>
      </w:pPr>
      <w:r w:rsidRPr="006868E5">
        <w:rPr>
          <w:rFonts w:ascii="Arial" w:hAnsi="Arial" w:cs="Arial"/>
          <w:sz w:val="22"/>
          <w:szCs w:val="22"/>
          <w:lang w:val="tr-TR"/>
        </w:rPr>
        <w:t xml:space="preserve">Tesisat hattı üzerindeki </w:t>
      </w:r>
      <w:r w:rsidRPr="006868E5" w:rsidR="00EE722E">
        <w:rPr>
          <w:rFonts w:ascii="Arial" w:hAnsi="Arial" w:cs="Arial"/>
          <w:i/>
          <w:iCs/>
          <w:sz w:val="22"/>
          <w:szCs w:val="22"/>
          <w:lang w:val="tr-TR"/>
        </w:rPr>
        <w:t>L</w:t>
      </w:r>
      <w:r w:rsidRPr="006868E5" w:rsidR="00EE722E">
        <w:rPr>
          <w:rFonts w:ascii="Arial" w:hAnsi="Arial" w:cs="Arial"/>
          <w:i/>
          <w:iCs/>
          <w:sz w:val="22"/>
          <w:szCs w:val="22"/>
          <w:vertAlign w:val="subscript"/>
          <w:lang w:val="tr-TR"/>
        </w:rPr>
        <w:t>0</w:t>
      </w:r>
      <w:r w:rsidRPr="006868E5">
        <w:rPr>
          <w:rFonts w:ascii="Arial" w:hAnsi="Arial" w:cs="Arial"/>
          <w:sz w:val="22"/>
          <w:szCs w:val="22"/>
          <w:lang w:val="tr-TR"/>
        </w:rPr>
        <w:t xml:space="preserve"> boyu</w:t>
      </w:r>
      <w:r w:rsidRPr="006868E5" w:rsidR="00EE722E">
        <w:rPr>
          <w:rFonts w:ascii="Arial" w:hAnsi="Arial" w:cs="Arial"/>
          <w:sz w:val="22"/>
          <w:szCs w:val="22"/>
          <w:lang w:val="tr-TR"/>
        </w:rPr>
        <w:t>,</w:t>
      </w:r>
      <w:r w:rsidRPr="006868E5">
        <w:rPr>
          <w:rFonts w:ascii="Arial" w:hAnsi="Arial" w:cs="Arial"/>
          <w:sz w:val="22"/>
          <w:szCs w:val="22"/>
          <w:lang w:val="tr-TR"/>
        </w:rPr>
        <w:t xml:space="preserve"> tesisat tipine göre belirlenmiş </w:t>
      </w:r>
      <w:r w:rsidRPr="006868E5" w:rsidR="00431C00">
        <w:rPr>
          <w:rFonts w:ascii="Arial" w:hAnsi="Arial" w:cs="Arial"/>
          <w:sz w:val="22"/>
          <w:szCs w:val="22"/>
          <w:lang w:val="tr-TR"/>
        </w:rPr>
        <w:t xml:space="preserve">maksimum </w:t>
      </w:r>
      <w:r w:rsidRPr="006868E5" w:rsidR="00EE722E">
        <w:rPr>
          <w:rFonts w:ascii="Arial" w:hAnsi="Arial" w:cs="Arial"/>
          <w:i/>
          <w:iCs/>
          <w:sz w:val="22"/>
          <w:szCs w:val="22"/>
          <w:lang w:val="tr-TR"/>
        </w:rPr>
        <w:t>S</w:t>
      </w:r>
      <w:r w:rsidRPr="006868E5" w:rsidR="00EE722E">
        <w:rPr>
          <w:rFonts w:ascii="Arial" w:hAnsi="Arial" w:cs="Arial"/>
          <w:i/>
          <w:iCs/>
          <w:sz w:val="22"/>
          <w:szCs w:val="22"/>
          <w:vertAlign w:val="subscript"/>
          <w:lang w:val="tr-TR"/>
        </w:rPr>
        <w:t>T</w:t>
      </w:r>
      <w:r w:rsidRPr="006868E5">
        <w:rPr>
          <w:rFonts w:ascii="Arial" w:hAnsi="Arial" w:cs="Arial"/>
          <w:sz w:val="22"/>
          <w:szCs w:val="22"/>
          <w:lang w:val="tr-TR"/>
        </w:rPr>
        <w:t xml:space="preserve"> mesafesinin 1/16’sından küçükse </w:t>
      </w:r>
      <w:r w:rsidRPr="006868E5" w:rsidR="00EE722E">
        <w:rPr>
          <w:rFonts w:ascii="Arial" w:hAnsi="Arial" w:cs="Arial"/>
          <w:i/>
          <w:iCs/>
          <w:sz w:val="22"/>
          <w:szCs w:val="22"/>
          <w:lang w:val="tr-TR"/>
        </w:rPr>
        <w:t>L</w:t>
      </w:r>
      <w:r w:rsidRPr="006868E5" w:rsidR="00EE722E">
        <w:rPr>
          <w:rFonts w:ascii="Arial" w:hAnsi="Arial" w:cs="Arial"/>
          <w:i/>
          <w:iCs/>
          <w:sz w:val="22"/>
          <w:szCs w:val="22"/>
          <w:vertAlign w:val="subscript"/>
          <w:lang w:val="tr-TR"/>
        </w:rPr>
        <w:t>0</w:t>
      </w:r>
      <w:r w:rsidRPr="006868E5">
        <w:rPr>
          <w:rFonts w:ascii="Arial" w:hAnsi="Arial" w:cs="Arial"/>
          <w:sz w:val="22"/>
          <w:szCs w:val="22"/>
          <w:lang w:val="tr-TR"/>
        </w:rPr>
        <w:t xml:space="preserve"> </w:t>
      </w:r>
      <w:r w:rsidRPr="006868E5" w:rsidR="00EE722E">
        <w:rPr>
          <w:rFonts w:ascii="Arial" w:hAnsi="Arial" w:cs="Arial"/>
          <w:sz w:val="22"/>
          <w:szCs w:val="22"/>
          <w:lang w:val="tr-TR"/>
        </w:rPr>
        <w:t xml:space="preserve">dirseği ihmal edilerek </w:t>
      </w:r>
      <w:r w:rsidRPr="006868E5">
        <w:rPr>
          <w:rFonts w:ascii="Arial" w:hAnsi="Arial" w:cs="Arial"/>
          <w:sz w:val="22"/>
          <w:szCs w:val="22"/>
          <w:lang w:val="tr-TR"/>
        </w:rPr>
        <w:t>tesisat hattı</w:t>
      </w:r>
      <w:r w:rsidRPr="006868E5" w:rsidR="00EE722E">
        <w:rPr>
          <w:rFonts w:ascii="Arial" w:hAnsi="Arial" w:cs="Arial"/>
          <w:sz w:val="22"/>
          <w:szCs w:val="22"/>
          <w:lang w:val="tr-TR"/>
        </w:rPr>
        <w:t>na</w:t>
      </w:r>
      <w:r w:rsidRPr="006868E5">
        <w:rPr>
          <w:rFonts w:ascii="Arial" w:hAnsi="Arial" w:cs="Arial"/>
          <w:sz w:val="22"/>
          <w:szCs w:val="22"/>
          <w:lang w:val="tr-TR"/>
        </w:rPr>
        <w:t xml:space="preserve"> dahil edilir</w:t>
      </w:r>
      <w:r w:rsidRPr="006868E5" w:rsidR="00EE722E">
        <w:rPr>
          <w:rFonts w:ascii="Arial" w:hAnsi="Arial" w:cs="Arial"/>
          <w:sz w:val="22"/>
          <w:szCs w:val="22"/>
          <w:lang w:val="tr-TR"/>
        </w:rPr>
        <w:t>.</w:t>
      </w:r>
      <w:r w:rsidRPr="006868E5">
        <w:rPr>
          <w:rFonts w:ascii="Arial" w:hAnsi="Arial" w:cs="Arial"/>
          <w:sz w:val="22"/>
          <w:szCs w:val="22"/>
          <w:lang w:val="tr-TR"/>
        </w:rPr>
        <w:t xml:space="preserve"> </w:t>
      </w:r>
      <w:r w:rsidRPr="006868E5" w:rsidR="00EE722E">
        <w:rPr>
          <w:rFonts w:ascii="Arial" w:hAnsi="Arial" w:cs="Arial"/>
          <w:sz w:val="22"/>
          <w:szCs w:val="22"/>
          <w:lang w:val="tr-TR"/>
        </w:rPr>
        <w:t>1/16’dan b</w:t>
      </w:r>
      <w:r w:rsidRPr="006868E5">
        <w:rPr>
          <w:rFonts w:ascii="Arial" w:hAnsi="Arial" w:cs="Arial"/>
          <w:sz w:val="22"/>
          <w:szCs w:val="22"/>
          <w:lang w:val="tr-TR"/>
        </w:rPr>
        <w:t xml:space="preserve">üyükse </w:t>
      </w:r>
      <w:r w:rsidRPr="006868E5" w:rsidR="00EE722E">
        <w:rPr>
          <w:rFonts w:ascii="Arial" w:hAnsi="Arial" w:cs="Arial"/>
          <w:i/>
          <w:iCs/>
          <w:sz w:val="22"/>
          <w:szCs w:val="22"/>
          <w:lang w:val="tr-TR"/>
        </w:rPr>
        <w:t>L</w:t>
      </w:r>
      <w:r w:rsidRPr="006868E5" w:rsidR="00EE722E">
        <w:rPr>
          <w:rFonts w:ascii="Arial" w:hAnsi="Arial" w:cs="Arial"/>
          <w:i/>
          <w:iCs/>
          <w:sz w:val="22"/>
          <w:szCs w:val="22"/>
          <w:vertAlign w:val="subscript"/>
          <w:lang w:val="tr-TR"/>
        </w:rPr>
        <w:t>0</w:t>
      </w:r>
      <w:r w:rsidRPr="006868E5">
        <w:rPr>
          <w:rFonts w:ascii="Arial" w:hAnsi="Arial" w:cs="Arial"/>
          <w:sz w:val="22"/>
          <w:szCs w:val="22"/>
          <w:lang w:val="tr-TR"/>
        </w:rPr>
        <w:t xml:space="preserve"> dirseği ve </w:t>
      </w:r>
      <w:r w:rsidRPr="006868E5" w:rsidR="00EE722E">
        <w:rPr>
          <w:rFonts w:ascii="Arial" w:hAnsi="Arial" w:cs="Arial"/>
          <w:sz w:val="22"/>
          <w:szCs w:val="22"/>
          <w:lang w:val="tr-TR"/>
        </w:rPr>
        <w:t>dirsek</w:t>
      </w:r>
      <w:r w:rsidRPr="006868E5">
        <w:rPr>
          <w:rFonts w:ascii="Arial" w:hAnsi="Arial" w:cs="Arial"/>
          <w:sz w:val="22"/>
          <w:szCs w:val="22"/>
          <w:lang w:val="tr-TR"/>
        </w:rPr>
        <w:t xml:space="preserve"> öncesi </w:t>
      </w:r>
      <w:r w:rsidRPr="006868E5" w:rsidR="00EE722E">
        <w:rPr>
          <w:rFonts w:ascii="Arial" w:hAnsi="Arial" w:cs="Arial"/>
          <w:sz w:val="22"/>
          <w:szCs w:val="22"/>
          <w:lang w:val="tr-TR"/>
        </w:rPr>
        <w:t>ile</w:t>
      </w:r>
      <w:r w:rsidRPr="006868E5">
        <w:rPr>
          <w:rFonts w:ascii="Arial" w:hAnsi="Arial" w:cs="Arial"/>
          <w:sz w:val="22"/>
          <w:szCs w:val="22"/>
          <w:lang w:val="tr-TR"/>
        </w:rPr>
        <w:t xml:space="preserve"> sonrası ayrı tesisat hattı olarak ele alınmalıdır.</w:t>
      </w:r>
    </w:p>
    <w:p w:rsidRPr="00074A11" w:rsidR="00EE722E" w:rsidP="7D133882" w:rsidRDefault="7D133882" w14:paraId="5BA84788" w14:textId="69769C34">
      <w:pPr>
        <w:pStyle w:val="CommentText"/>
        <w:spacing w:line="276" w:lineRule="auto"/>
        <w:jc w:val="center"/>
        <w:rPr>
          <w:rFonts w:ascii="Arial" w:hAnsi="Arial" w:cs="Arial"/>
          <w:lang w:val="tr-TR"/>
        </w:rPr>
      </w:pPr>
      <w:r w:rsidRPr="00074A11">
        <w:rPr>
          <w:rFonts w:ascii="Arial" w:hAnsi="Arial" w:cs="Arial"/>
          <w:noProof/>
          <w:lang w:val="tr-TR"/>
        </w:rPr>
        <w:drawing>
          <wp:inline distT="0" distB="0" distL="0" distR="0" wp14:anchorId="17E9D760" wp14:editId="410C02AF">
            <wp:extent cx="5865309" cy="2504976"/>
            <wp:effectExtent l="0" t="0" r="0" b="0"/>
            <wp:docPr id="493836432" name="Picture 49383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865309" cy="2504976"/>
                    </a:xfrm>
                    <a:prstGeom prst="rect">
                      <a:avLst/>
                    </a:prstGeom>
                  </pic:spPr>
                </pic:pic>
              </a:graphicData>
            </a:graphic>
          </wp:inline>
        </w:drawing>
      </w:r>
    </w:p>
    <w:p w:rsidRPr="00074A11" w:rsidR="00F95AB6" w:rsidP="7D133882" w:rsidRDefault="00F95AB6" w14:paraId="0653656A" w14:textId="486643E9">
      <w:pPr>
        <w:pStyle w:val="CommentText"/>
        <w:spacing w:line="276" w:lineRule="auto"/>
        <w:jc w:val="center"/>
        <w:rPr>
          <w:rFonts w:ascii="Arial" w:hAnsi="Arial" w:cs="Arial"/>
          <w:lang w:val="tr-TR"/>
        </w:rPr>
      </w:pPr>
    </w:p>
    <w:p w:rsidRPr="00074A11" w:rsidR="00F95AB6" w:rsidP="7D133882" w:rsidRDefault="00F95AB6" w14:paraId="16482886" w14:textId="77777777">
      <w:pPr>
        <w:pStyle w:val="CommentText"/>
        <w:spacing w:line="276" w:lineRule="auto"/>
        <w:jc w:val="center"/>
        <w:rPr>
          <w:rFonts w:ascii="Arial" w:hAnsi="Arial" w:cs="Arial"/>
          <w:lang w:val="tr-TR"/>
        </w:rPr>
      </w:pPr>
    </w:p>
    <w:p w:rsidRPr="00074A11" w:rsidR="00EE722E" w:rsidP="7D133882" w:rsidRDefault="00EE722E" w14:paraId="6809C769" w14:textId="028B59BB">
      <w:pPr>
        <w:pStyle w:val="CommentText"/>
        <w:spacing w:line="276" w:lineRule="auto"/>
        <w:jc w:val="both"/>
        <w:rPr>
          <w:rFonts w:ascii="Arial" w:hAnsi="Arial" w:cs="Arial"/>
          <w:lang w:val="tr-TR"/>
        </w:rPr>
      </w:pPr>
    </w:p>
    <w:p w:rsidRPr="006868E5" w:rsidR="005C3135" w:rsidP="005C3135" w:rsidRDefault="00EE722E" w14:paraId="12C48CBA" w14:textId="40C6769D">
      <w:pPr>
        <w:pStyle w:val="CommentText"/>
        <w:spacing w:line="276" w:lineRule="auto"/>
        <w:jc w:val="both"/>
        <w:rPr>
          <w:rFonts w:ascii="Arial" w:hAnsi="Arial" w:cs="Arial"/>
          <w:sz w:val="22"/>
          <w:szCs w:val="22"/>
          <w:lang w:val="tr-TR"/>
        </w:rPr>
      </w:pPr>
      <w:r w:rsidRPr="006868E5">
        <w:rPr>
          <w:rFonts w:ascii="Arial" w:hAnsi="Arial" w:cs="Arial"/>
          <w:sz w:val="22"/>
          <w:szCs w:val="22"/>
          <w:lang w:val="tr-TR"/>
        </w:rPr>
        <w:t xml:space="preserve">Ele alınan her tesisat hattı başı ve sonunda enlemesine sismik askı bulunmalıdır. Bu iki enlemesine sismik askı mesafesi izin verilen maksimum </w:t>
      </w:r>
      <w:r w:rsidRPr="006868E5">
        <w:rPr>
          <w:rFonts w:ascii="Arial" w:hAnsi="Arial" w:cs="Arial"/>
          <w:i/>
          <w:iCs/>
          <w:sz w:val="22"/>
          <w:szCs w:val="22"/>
          <w:lang w:val="tr-TR"/>
        </w:rPr>
        <w:t>S</w:t>
      </w:r>
      <w:r w:rsidRPr="006868E5">
        <w:rPr>
          <w:rFonts w:ascii="Arial" w:hAnsi="Arial" w:cs="Arial"/>
          <w:i/>
          <w:iCs/>
          <w:sz w:val="22"/>
          <w:szCs w:val="22"/>
          <w:vertAlign w:val="subscript"/>
          <w:lang w:val="tr-TR"/>
        </w:rPr>
        <w:t xml:space="preserve">T </w:t>
      </w:r>
      <w:r w:rsidRPr="006868E5">
        <w:rPr>
          <w:rFonts w:ascii="Arial" w:hAnsi="Arial" w:cs="Arial"/>
          <w:sz w:val="22"/>
          <w:szCs w:val="22"/>
          <w:lang w:val="tr-TR"/>
        </w:rPr>
        <w:t>mesafesinden fazlaysa gerekli adette enlemesine sismik askı eklenecektir.</w:t>
      </w:r>
      <w:r w:rsidRPr="006868E5" w:rsidR="005C3135">
        <w:rPr>
          <w:rFonts w:ascii="Arial" w:hAnsi="Arial" w:cs="Arial"/>
          <w:sz w:val="22"/>
          <w:szCs w:val="22"/>
          <w:lang w:val="tr-TR"/>
        </w:rPr>
        <w:t xml:space="preserve"> </w:t>
      </w:r>
    </w:p>
    <w:p w:rsidRPr="00074A11" w:rsidR="7D133882" w:rsidP="7D133882" w:rsidRDefault="7D133882" w14:paraId="5CB1B20A" w14:textId="73EEF39A">
      <w:pPr>
        <w:pStyle w:val="CommentText"/>
        <w:spacing w:line="276" w:lineRule="auto"/>
        <w:jc w:val="both"/>
        <w:rPr>
          <w:rFonts w:ascii="Arial" w:hAnsi="Arial" w:cs="Arial"/>
          <w:sz w:val="22"/>
          <w:szCs w:val="22"/>
          <w:highlight w:val="yellow"/>
          <w:lang w:val="tr-TR"/>
        </w:rPr>
      </w:pPr>
    </w:p>
    <w:p w:rsidRPr="00074A11" w:rsidR="7D133882" w:rsidP="7D133882" w:rsidRDefault="7D133882" w14:paraId="380EBBE5" w14:textId="07AFAA18">
      <w:pPr>
        <w:pStyle w:val="CommentText"/>
        <w:spacing w:line="276" w:lineRule="auto"/>
        <w:jc w:val="center"/>
        <w:rPr>
          <w:rFonts w:ascii="Arial" w:hAnsi="Arial" w:cs="Arial"/>
          <w:lang w:val="tr-TR"/>
        </w:rPr>
      </w:pPr>
      <w:r w:rsidRPr="00074A11">
        <w:rPr>
          <w:rFonts w:ascii="Arial" w:hAnsi="Arial" w:cs="Arial"/>
          <w:noProof/>
          <w:lang w:val="tr-TR"/>
        </w:rPr>
        <w:drawing>
          <wp:inline distT="0" distB="0" distL="0" distR="0" wp14:anchorId="3C9A544C" wp14:editId="364B5E30">
            <wp:extent cx="5686425" cy="841117"/>
            <wp:effectExtent l="0" t="0" r="0" b="0"/>
            <wp:docPr id="1173120244" name="Picture 1173120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86425" cy="841117"/>
                    </a:xfrm>
                    <a:prstGeom prst="rect">
                      <a:avLst/>
                    </a:prstGeom>
                  </pic:spPr>
                </pic:pic>
              </a:graphicData>
            </a:graphic>
          </wp:inline>
        </w:drawing>
      </w:r>
    </w:p>
    <w:p w:rsidRPr="00074A11" w:rsidR="7D133882" w:rsidP="7D133882" w:rsidRDefault="7D133882" w14:paraId="05B4CDE3" w14:textId="4600C7F0">
      <w:pPr>
        <w:pStyle w:val="CommentText"/>
        <w:spacing w:line="276" w:lineRule="auto"/>
        <w:jc w:val="center"/>
        <w:rPr>
          <w:rFonts w:ascii="Arial" w:hAnsi="Arial" w:cs="Arial"/>
          <w:lang w:val="tr-TR"/>
        </w:rPr>
      </w:pPr>
    </w:p>
    <w:p w:rsidRPr="006868E5" w:rsidR="005C3135" w:rsidP="00260E9F" w:rsidRDefault="005C3135" w14:paraId="7D94106C" w14:textId="77777777">
      <w:pPr>
        <w:pStyle w:val="CommentText"/>
        <w:spacing w:line="276" w:lineRule="auto"/>
        <w:jc w:val="both"/>
        <w:rPr>
          <w:rFonts w:ascii="Arial" w:hAnsi="Arial" w:cs="Arial"/>
          <w:sz w:val="22"/>
          <w:szCs w:val="22"/>
          <w:lang w:val="tr-TR"/>
        </w:rPr>
      </w:pPr>
    </w:p>
    <w:p w:rsidRPr="006868E5" w:rsidR="00EE722E" w:rsidP="00260E9F" w:rsidRDefault="005C3135" w14:paraId="166171A8" w14:textId="2B8C13E4">
      <w:pPr>
        <w:pStyle w:val="CommentText"/>
        <w:spacing w:line="276" w:lineRule="auto"/>
        <w:jc w:val="both"/>
        <w:rPr>
          <w:rFonts w:ascii="Arial" w:hAnsi="Arial" w:cs="Arial"/>
          <w:sz w:val="22"/>
          <w:szCs w:val="22"/>
          <w:lang w:val="tr-TR"/>
        </w:rPr>
      </w:pPr>
      <w:r w:rsidRPr="006868E5">
        <w:rPr>
          <w:rFonts w:ascii="Arial" w:hAnsi="Arial" w:cs="Arial"/>
          <w:sz w:val="22"/>
          <w:szCs w:val="22"/>
          <w:lang w:val="tr-TR"/>
        </w:rPr>
        <w:t xml:space="preserve">Bununla beraber her tesisat hattında en az 1 adet boyuna sismik askı bulunmalıdır. Bu askının hat üzerindeki yeri önemli olmamakla birlikte, hat başlangıç ve bitiş mesafesine olan uzaklığı izin verilen </w:t>
      </w:r>
      <w:r w:rsidRPr="006868E5">
        <w:rPr>
          <w:rFonts w:ascii="Arial" w:hAnsi="Arial" w:cs="Arial"/>
          <w:i/>
          <w:iCs/>
          <w:sz w:val="22"/>
          <w:szCs w:val="22"/>
          <w:lang w:val="tr-TR"/>
        </w:rPr>
        <w:t>S</w:t>
      </w:r>
      <w:r w:rsidRPr="006868E5">
        <w:rPr>
          <w:rFonts w:ascii="Arial" w:hAnsi="Arial" w:cs="Arial"/>
          <w:i/>
          <w:iCs/>
          <w:sz w:val="22"/>
          <w:szCs w:val="22"/>
          <w:vertAlign w:val="subscript"/>
          <w:lang w:val="tr-TR"/>
        </w:rPr>
        <w:t xml:space="preserve">L </w:t>
      </w:r>
      <w:r w:rsidRPr="006868E5">
        <w:rPr>
          <w:rFonts w:ascii="Arial" w:hAnsi="Arial" w:cs="Arial"/>
          <w:sz w:val="22"/>
          <w:szCs w:val="22"/>
          <w:lang w:val="tr-TR"/>
        </w:rPr>
        <w:t>mesafesinden fazlaysa gerekli adette boylamasına sismik askı eklenecektir.</w:t>
      </w:r>
    </w:p>
    <w:p w:rsidRPr="006868E5" w:rsidR="00244E0A" w:rsidP="00260E9F" w:rsidRDefault="00244E0A" w14:paraId="37E3E3E0" w14:textId="77777777">
      <w:pPr>
        <w:pStyle w:val="CommentText"/>
        <w:spacing w:line="276" w:lineRule="auto"/>
        <w:jc w:val="both"/>
        <w:rPr>
          <w:rFonts w:ascii="Arial" w:hAnsi="Arial" w:cs="Arial"/>
          <w:sz w:val="22"/>
          <w:szCs w:val="22"/>
          <w:lang w:val="tr-TR"/>
        </w:rPr>
      </w:pPr>
    </w:p>
    <w:p w:rsidRPr="00074A11" w:rsidR="00CD22A8" w:rsidP="7D133882" w:rsidRDefault="7D133882" w14:paraId="4E474F31" w14:textId="372AE0C2">
      <w:pPr>
        <w:pStyle w:val="CommentText"/>
        <w:spacing w:line="276" w:lineRule="auto"/>
        <w:jc w:val="both"/>
        <w:rPr>
          <w:rFonts w:ascii="Arial" w:hAnsi="Arial" w:cs="Arial"/>
          <w:lang w:val="tr-TR"/>
        </w:rPr>
      </w:pPr>
      <w:r w:rsidRPr="00074A11">
        <w:rPr>
          <w:rFonts w:ascii="Arial" w:hAnsi="Arial" w:cs="Arial"/>
          <w:noProof/>
          <w:lang w:val="tr-TR"/>
        </w:rPr>
        <w:lastRenderedPageBreak/>
        <w:drawing>
          <wp:inline distT="0" distB="0" distL="0" distR="0" wp14:anchorId="59E5E658" wp14:editId="643E735D">
            <wp:extent cx="5853456" cy="1182886"/>
            <wp:effectExtent l="0" t="0" r="0" b="0"/>
            <wp:docPr id="111491290" name="Picture 11149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853456" cy="1182886"/>
                    </a:xfrm>
                    <a:prstGeom prst="rect">
                      <a:avLst/>
                    </a:prstGeom>
                  </pic:spPr>
                </pic:pic>
              </a:graphicData>
            </a:graphic>
          </wp:inline>
        </w:drawing>
      </w:r>
    </w:p>
    <w:p w:rsidRPr="00074A11" w:rsidR="00F95AB6" w:rsidP="7D133882" w:rsidRDefault="00F95AB6" w14:paraId="02FD443A" w14:textId="77777777">
      <w:pPr>
        <w:pStyle w:val="CommentText"/>
        <w:spacing w:line="276" w:lineRule="auto"/>
        <w:jc w:val="both"/>
        <w:rPr>
          <w:rFonts w:ascii="Arial" w:hAnsi="Arial" w:cs="Arial"/>
          <w:lang w:val="tr-TR"/>
        </w:rPr>
      </w:pPr>
    </w:p>
    <w:p w:rsidRPr="00074A11" w:rsidR="00F95AB6" w:rsidP="7D133882" w:rsidRDefault="00F95AB6" w14:paraId="721CA635" w14:textId="77777777">
      <w:pPr>
        <w:pStyle w:val="CommentText"/>
        <w:spacing w:line="276" w:lineRule="auto"/>
        <w:jc w:val="both"/>
        <w:rPr>
          <w:rFonts w:ascii="Arial" w:hAnsi="Arial" w:cs="Arial"/>
          <w:lang w:val="tr-TR"/>
        </w:rPr>
      </w:pPr>
    </w:p>
    <w:p w:rsidRPr="00074A11" w:rsidR="00EE722E" w:rsidP="00260E9F" w:rsidRDefault="00EE722E" w14:paraId="6E7810E3" w14:textId="710902D7">
      <w:pPr>
        <w:jc w:val="both"/>
        <w:rPr>
          <w:rFonts w:ascii="Arial" w:hAnsi="Arial" w:cs="Arial"/>
          <w:lang w:val="tr-TR"/>
        </w:rPr>
      </w:pPr>
    </w:p>
    <w:p w:rsidRPr="006868E5" w:rsidR="005C3135" w:rsidP="00260E9F" w:rsidRDefault="005C3135" w14:paraId="3B60DD1E" w14:textId="77777777">
      <w:pPr>
        <w:jc w:val="both"/>
        <w:rPr>
          <w:rFonts w:ascii="Arial" w:hAnsi="Arial" w:cs="Arial"/>
          <w:b/>
          <w:sz w:val="22"/>
          <w:lang w:val="tr-TR"/>
        </w:rPr>
      </w:pPr>
    </w:p>
    <w:p w:rsidRPr="006868E5" w:rsidR="005C3135" w:rsidP="3D37EB3D" w:rsidRDefault="005C3135" w14:paraId="15C50C65" w14:textId="4E2251E3">
      <w:pPr>
        <w:jc w:val="both"/>
        <w:rPr>
          <w:rFonts w:ascii="Arial" w:hAnsi="Arial" w:cs="Arial"/>
          <w:sz w:val="22"/>
          <w:szCs w:val="22"/>
          <w:lang w:val="tr-TR"/>
        </w:rPr>
      </w:pPr>
      <w:r w:rsidRPr="006868E5">
        <w:rPr>
          <w:rFonts w:ascii="Arial" w:hAnsi="Arial" w:cs="Arial"/>
          <w:sz w:val="22"/>
          <w:szCs w:val="22"/>
          <w:lang w:val="tr-TR"/>
        </w:rPr>
        <w:t xml:space="preserve">Tesisat hattı baş ve sonundaki </w:t>
      </w:r>
      <w:r w:rsidRPr="006868E5" w:rsidR="00D434E5">
        <w:rPr>
          <w:rFonts w:ascii="Arial" w:hAnsi="Arial" w:cs="Arial"/>
          <w:sz w:val="22"/>
          <w:szCs w:val="22"/>
          <w:lang w:val="tr-TR"/>
        </w:rPr>
        <w:t xml:space="preserve">sismik </w:t>
      </w:r>
      <w:r w:rsidRPr="006868E5">
        <w:rPr>
          <w:rFonts w:ascii="Arial" w:hAnsi="Arial" w:cs="Arial"/>
          <w:sz w:val="22"/>
          <w:szCs w:val="22"/>
          <w:lang w:val="tr-TR"/>
        </w:rPr>
        <w:t xml:space="preserve">askılar </w:t>
      </w:r>
      <w:r w:rsidRPr="006868E5" w:rsidR="00D434E5">
        <w:rPr>
          <w:rFonts w:ascii="Arial" w:hAnsi="Arial" w:cs="Arial"/>
          <w:sz w:val="22"/>
          <w:szCs w:val="22"/>
          <w:lang w:val="tr-TR"/>
        </w:rPr>
        <w:t xml:space="preserve">60 cm </w:t>
      </w:r>
      <w:r w:rsidRPr="006868E5" w:rsidR="00853018">
        <w:rPr>
          <w:rFonts w:ascii="Arial" w:hAnsi="Arial" w:cs="Arial"/>
          <w:sz w:val="22"/>
          <w:szCs w:val="22"/>
          <w:lang w:val="tr-TR"/>
        </w:rPr>
        <w:t>mesafe içerisindeyse</w:t>
      </w:r>
      <w:r w:rsidRPr="006868E5" w:rsidR="00D434E5">
        <w:rPr>
          <w:rFonts w:ascii="Arial" w:hAnsi="Arial" w:cs="Arial"/>
          <w:sz w:val="22"/>
          <w:szCs w:val="22"/>
          <w:lang w:val="tr-TR"/>
        </w:rPr>
        <w:t xml:space="preserve"> diğer hattın </w:t>
      </w:r>
      <w:r w:rsidRPr="006868E5" w:rsidR="0009198D">
        <w:rPr>
          <w:rFonts w:ascii="Arial" w:hAnsi="Arial" w:cs="Arial"/>
          <w:sz w:val="22"/>
          <w:szCs w:val="22"/>
          <w:lang w:val="tr-TR"/>
        </w:rPr>
        <w:t xml:space="preserve">karşı yön </w:t>
      </w:r>
      <w:r w:rsidRPr="006868E5" w:rsidR="00D434E5">
        <w:rPr>
          <w:rFonts w:ascii="Arial" w:hAnsi="Arial" w:cs="Arial"/>
          <w:sz w:val="22"/>
          <w:szCs w:val="22"/>
          <w:lang w:val="tr-TR"/>
        </w:rPr>
        <w:t>sismik askısı olarak kabul edilirler. Ancak geometrik olarak daha küçük olan tesisatın askıları daha büyük olanın askılaması olarak k</w:t>
      </w:r>
      <w:r w:rsidRPr="006868E5" w:rsidR="0009198D">
        <w:rPr>
          <w:rFonts w:ascii="Arial" w:hAnsi="Arial" w:cs="Arial"/>
          <w:sz w:val="22"/>
          <w:szCs w:val="22"/>
          <w:lang w:val="tr-TR"/>
        </w:rPr>
        <w:t>abul edilemez</w:t>
      </w:r>
      <w:r w:rsidRPr="006868E5" w:rsidR="00D434E5">
        <w:rPr>
          <w:rFonts w:ascii="Arial" w:hAnsi="Arial" w:cs="Arial"/>
          <w:sz w:val="22"/>
          <w:szCs w:val="22"/>
          <w:lang w:val="tr-TR"/>
        </w:rPr>
        <w:t>.</w:t>
      </w:r>
      <w:r w:rsidRPr="006868E5" w:rsidR="00D434E5">
        <w:rPr>
          <w:rFonts w:ascii="Arial" w:hAnsi="Arial" w:cs="Arial"/>
          <w:sz w:val="22"/>
          <w:szCs w:val="22"/>
          <w:highlight w:val="yellow"/>
          <w:lang w:val="tr-TR"/>
        </w:rPr>
        <w:t xml:space="preserve"> </w:t>
      </w:r>
    </w:p>
    <w:p w:rsidRPr="006868E5" w:rsidR="00BA4D3F" w:rsidP="3D37EB3D" w:rsidRDefault="00BA4D3F" w14:paraId="0BE7046D" w14:textId="77777777">
      <w:pPr>
        <w:jc w:val="both"/>
        <w:rPr>
          <w:rFonts w:ascii="Arial" w:hAnsi="Arial" w:cs="Arial"/>
          <w:sz w:val="22"/>
          <w:szCs w:val="22"/>
          <w:lang w:val="tr-TR"/>
        </w:rPr>
      </w:pPr>
    </w:p>
    <w:p w:rsidRPr="00074A11" w:rsidR="00D434E5" w:rsidP="3D37EB3D" w:rsidRDefault="3D37EB3D" w14:paraId="377D31EF" w14:textId="1395DB9B">
      <w:pPr>
        <w:jc w:val="center"/>
        <w:rPr>
          <w:rFonts w:ascii="Arial" w:hAnsi="Arial" w:cs="Arial"/>
          <w:lang w:val="tr-TR"/>
        </w:rPr>
      </w:pPr>
      <w:r w:rsidRPr="00074A11">
        <w:rPr>
          <w:rFonts w:ascii="Arial" w:hAnsi="Arial" w:cs="Arial"/>
          <w:noProof/>
          <w:lang w:val="tr-TR"/>
        </w:rPr>
        <w:drawing>
          <wp:inline distT="0" distB="0" distL="0" distR="0" wp14:anchorId="556786DA" wp14:editId="68FCBFB9">
            <wp:extent cx="5136778" cy="2910840"/>
            <wp:effectExtent l="0" t="0" r="0" b="0"/>
            <wp:docPr id="1472835523" name="Picture 1472835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150706" cy="2918732"/>
                    </a:xfrm>
                    <a:prstGeom prst="rect">
                      <a:avLst/>
                    </a:prstGeom>
                  </pic:spPr>
                </pic:pic>
              </a:graphicData>
            </a:graphic>
          </wp:inline>
        </w:drawing>
      </w:r>
    </w:p>
    <w:p w:rsidRPr="00074A11" w:rsidR="00F95AB6" w:rsidP="3D37EB3D" w:rsidRDefault="00F95AB6" w14:paraId="77168CF7" w14:textId="77777777">
      <w:pPr>
        <w:jc w:val="center"/>
        <w:rPr>
          <w:rFonts w:ascii="Arial" w:hAnsi="Arial" w:cs="Arial"/>
          <w:lang w:val="tr-TR"/>
        </w:rPr>
      </w:pPr>
    </w:p>
    <w:p w:rsidRPr="00074A11" w:rsidR="00F95AB6" w:rsidP="3D37EB3D" w:rsidRDefault="00F95AB6" w14:paraId="2314054A" w14:textId="77777777">
      <w:pPr>
        <w:jc w:val="center"/>
        <w:rPr>
          <w:rFonts w:ascii="Arial" w:hAnsi="Arial" w:cs="Arial"/>
          <w:lang w:val="tr-TR"/>
        </w:rPr>
      </w:pPr>
    </w:p>
    <w:p w:rsidRPr="006868E5" w:rsidR="005C3135" w:rsidP="00260E9F" w:rsidRDefault="005C3135" w14:paraId="1C3B6A36" w14:textId="4AD4657E">
      <w:pPr>
        <w:jc w:val="both"/>
        <w:rPr>
          <w:rFonts w:ascii="Arial" w:hAnsi="Arial" w:cs="Arial"/>
          <w:b/>
          <w:sz w:val="22"/>
          <w:lang w:val="tr-TR"/>
        </w:rPr>
      </w:pPr>
    </w:p>
    <w:p w:rsidRPr="006868E5" w:rsidR="00D434E5" w:rsidP="00D434E5" w:rsidRDefault="00D434E5" w14:paraId="52D61232" w14:textId="251D2107">
      <w:pPr>
        <w:pStyle w:val="CommentText"/>
        <w:spacing w:line="276" w:lineRule="auto"/>
        <w:jc w:val="both"/>
        <w:rPr>
          <w:rFonts w:ascii="Arial" w:hAnsi="Arial" w:cs="Arial"/>
          <w:sz w:val="22"/>
          <w:szCs w:val="22"/>
          <w:lang w:val="tr-TR"/>
        </w:rPr>
      </w:pPr>
      <w:r w:rsidRPr="006868E5">
        <w:rPr>
          <w:rFonts w:ascii="Arial" w:hAnsi="Arial" w:cs="Arial"/>
          <w:sz w:val="22"/>
          <w:szCs w:val="22"/>
          <w:lang w:val="tr-TR"/>
        </w:rPr>
        <w:t>Tesisat hattı uzunluğunun izin verilen enlemesine sismik askı mesafesinin yarısından az olması durumunda bu hat üzerinde herhangi bir yerde birer adet enlemesine ve boylamasına sismik askı yapılması yeterlidir.</w:t>
      </w:r>
    </w:p>
    <w:p w:rsidRPr="00074A11" w:rsidR="3D37EB3D" w:rsidP="3D37EB3D" w:rsidRDefault="3D37EB3D" w14:paraId="39FD505F" w14:textId="521BB043">
      <w:pPr>
        <w:jc w:val="center"/>
        <w:rPr>
          <w:rFonts w:ascii="Arial" w:hAnsi="Arial" w:cs="Arial"/>
          <w:lang w:val="tr-TR"/>
        </w:rPr>
      </w:pPr>
      <w:r w:rsidRPr="00074A11">
        <w:rPr>
          <w:rFonts w:ascii="Arial" w:hAnsi="Arial" w:cs="Arial"/>
          <w:noProof/>
          <w:lang w:val="tr-TR"/>
        </w:rPr>
        <w:drawing>
          <wp:inline distT="0" distB="0" distL="0" distR="0" wp14:anchorId="597DB174" wp14:editId="54CD69E5">
            <wp:extent cx="4572000" cy="981075"/>
            <wp:effectExtent l="0" t="0" r="0" b="0"/>
            <wp:docPr id="1695659874" name="Picture 1695659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572000" cy="981075"/>
                    </a:xfrm>
                    <a:prstGeom prst="rect">
                      <a:avLst/>
                    </a:prstGeom>
                  </pic:spPr>
                </pic:pic>
              </a:graphicData>
            </a:graphic>
          </wp:inline>
        </w:drawing>
      </w:r>
    </w:p>
    <w:p w:rsidRPr="00074A11" w:rsidR="00F95AB6" w:rsidP="3D37EB3D" w:rsidRDefault="00F95AB6" w14:paraId="0B45E604" w14:textId="77777777">
      <w:pPr>
        <w:jc w:val="center"/>
        <w:rPr>
          <w:rFonts w:ascii="Arial" w:hAnsi="Arial" w:cs="Arial"/>
          <w:lang w:val="tr-TR"/>
        </w:rPr>
      </w:pPr>
    </w:p>
    <w:p w:rsidRPr="006868E5" w:rsidR="00EE722E" w:rsidP="00260E9F" w:rsidRDefault="00EE722E" w14:paraId="1540935B" w14:textId="492F1F11">
      <w:pPr>
        <w:jc w:val="both"/>
        <w:rPr>
          <w:rFonts w:ascii="Arial" w:hAnsi="Arial" w:cs="Arial"/>
          <w:b/>
          <w:sz w:val="22"/>
          <w:lang w:val="tr-TR"/>
        </w:rPr>
      </w:pPr>
    </w:p>
    <w:p w:rsidRPr="006868E5" w:rsidR="00F95AB6" w:rsidP="00260E9F" w:rsidRDefault="00F95AB6" w14:paraId="2FC79949" w14:textId="1750424A">
      <w:pPr>
        <w:jc w:val="both"/>
        <w:rPr>
          <w:rFonts w:ascii="Arial" w:hAnsi="Arial" w:cs="Arial"/>
          <w:b/>
          <w:sz w:val="22"/>
          <w:lang w:val="tr-TR"/>
        </w:rPr>
      </w:pPr>
    </w:p>
    <w:p w:rsidR="00F95AB6" w:rsidP="00260E9F" w:rsidRDefault="00F95AB6" w14:paraId="7D0BD045" w14:textId="77777777">
      <w:pPr>
        <w:jc w:val="both"/>
        <w:rPr>
          <w:rFonts w:ascii="Arial" w:hAnsi="Arial" w:cs="Arial"/>
          <w:b/>
          <w:sz w:val="22"/>
          <w:lang w:val="tr-TR"/>
        </w:rPr>
      </w:pPr>
    </w:p>
    <w:p w:rsidR="00D20950" w:rsidP="00260E9F" w:rsidRDefault="00D20950" w14:paraId="44E174AF" w14:textId="77777777">
      <w:pPr>
        <w:jc w:val="both"/>
        <w:rPr>
          <w:rFonts w:ascii="Arial" w:hAnsi="Arial" w:cs="Arial"/>
          <w:b/>
          <w:sz w:val="22"/>
          <w:lang w:val="tr-TR"/>
        </w:rPr>
      </w:pPr>
    </w:p>
    <w:p w:rsidR="00D20950" w:rsidP="00260E9F" w:rsidRDefault="00D20950" w14:paraId="587552EE" w14:textId="77777777">
      <w:pPr>
        <w:jc w:val="both"/>
        <w:rPr>
          <w:rFonts w:ascii="Arial" w:hAnsi="Arial" w:cs="Arial"/>
          <w:b/>
          <w:sz w:val="22"/>
          <w:lang w:val="tr-TR"/>
        </w:rPr>
      </w:pPr>
    </w:p>
    <w:p w:rsidR="00D20950" w:rsidP="00260E9F" w:rsidRDefault="00D20950" w14:paraId="6F900ACA" w14:textId="77777777">
      <w:pPr>
        <w:jc w:val="both"/>
        <w:rPr>
          <w:rFonts w:ascii="Arial" w:hAnsi="Arial" w:cs="Arial"/>
          <w:b/>
          <w:sz w:val="22"/>
          <w:lang w:val="tr-TR"/>
        </w:rPr>
      </w:pPr>
    </w:p>
    <w:p w:rsidRPr="006868E5" w:rsidR="00D20950" w:rsidP="00260E9F" w:rsidRDefault="00D20950" w14:paraId="47858600" w14:textId="77777777">
      <w:pPr>
        <w:jc w:val="both"/>
        <w:rPr>
          <w:rFonts w:ascii="Arial" w:hAnsi="Arial" w:cs="Arial"/>
          <w:b/>
          <w:sz w:val="22"/>
          <w:lang w:val="tr-TR"/>
        </w:rPr>
      </w:pPr>
    </w:p>
    <w:p w:rsidRPr="006868E5" w:rsidR="00CF25E2" w:rsidP="7D133882" w:rsidRDefault="00D80E81" w14:paraId="6355C723" w14:textId="32C4A64B">
      <w:pPr>
        <w:pStyle w:val="ListParagraph"/>
        <w:numPr>
          <w:ilvl w:val="0"/>
          <w:numId w:val="13"/>
        </w:numPr>
        <w:rPr>
          <w:rFonts w:ascii="Arial" w:hAnsi="Arial" w:cs="Arial"/>
          <w:b/>
          <w:bCs/>
          <w:sz w:val="22"/>
        </w:rPr>
      </w:pPr>
      <w:r w:rsidRPr="006868E5">
        <w:rPr>
          <w:rFonts w:ascii="Arial" w:hAnsi="Arial" w:cs="Arial"/>
          <w:b/>
          <w:bCs/>
          <w:sz w:val="22"/>
        </w:rPr>
        <w:lastRenderedPageBreak/>
        <w:t>Uygulama</w:t>
      </w:r>
    </w:p>
    <w:p w:rsidRPr="00074A11" w:rsidR="7D133882" w:rsidP="7D133882" w:rsidRDefault="7D133882" w14:paraId="269E427B" w14:textId="3B4ECE92">
      <w:pPr>
        <w:pStyle w:val="CommentText"/>
        <w:spacing w:line="276" w:lineRule="auto"/>
        <w:jc w:val="both"/>
        <w:rPr>
          <w:rFonts w:ascii="Arial" w:hAnsi="Arial" w:cs="Arial"/>
          <w:sz w:val="22"/>
          <w:szCs w:val="22"/>
          <w:lang w:val="tr-TR"/>
        </w:rPr>
      </w:pPr>
    </w:p>
    <w:p w:rsidRPr="00074A11" w:rsidR="7D133882" w:rsidP="7D133882" w:rsidRDefault="7D133882" w14:paraId="48A585F5" w14:textId="1B3BA86D">
      <w:pPr>
        <w:pStyle w:val="CommentText"/>
        <w:spacing w:line="276" w:lineRule="auto"/>
        <w:jc w:val="both"/>
        <w:rPr>
          <w:rFonts w:ascii="Arial" w:hAnsi="Arial" w:cs="Arial"/>
          <w:b/>
          <w:bCs/>
          <w:color w:val="000000" w:themeColor="text1"/>
          <w:sz w:val="22"/>
          <w:szCs w:val="22"/>
          <w:lang w:val="tr-TR"/>
        </w:rPr>
      </w:pPr>
      <w:r w:rsidRPr="006868E5">
        <w:rPr>
          <w:rFonts w:ascii="Arial" w:hAnsi="Arial" w:cs="Arial"/>
          <w:b/>
          <w:bCs/>
          <w:color w:val="000000" w:themeColor="text1"/>
          <w:sz w:val="22"/>
          <w:szCs w:val="22"/>
          <w:lang w:val="tr-TR"/>
        </w:rPr>
        <w:t>6.2 Elektrik Tesisatlarında Sismik Koruma</w:t>
      </w:r>
    </w:p>
    <w:p w:rsidRPr="006868E5" w:rsidR="00FB07DF" w:rsidP="00810D8A" w:rsidRDefault="00FB07DF" w14:paraId="0125630B" w14:textId="17283473">
      <w:pPr>
        <w:jc w:val="both"/>
        <w:rPr>
          <w:rFonts w:ascii="Arial" w:hAnsi="Arial" w:cs="Arial"/>
          <w:sz w:val="22"/>
          <w:lang w:val="tr-TR"/>
        </w:rPr>
      </w:pPr>
    </w:p>
    <w:p w:rsidRPr="006868E5" w:rsidR="00810D8A" w:rsidP="7D133882" w:rsidRDefault="002D6421" w14:paraId="401EA0EB" w14:textId="3DD42528">
      <w:pPr>
        <w:jc w:val="both"/>
        <w:rPr>
          <w:rFonts w:ascii="Arial" w:hAnsi="Arial" w:cs="Arial"/>
          <w:sz w:val="22"/>
          <w:szCs w:val="22"/>
          <w:lang w:val="tr-TR"/>
        </w:rPr>
      </w:pPr>
      <w:r w:rsidRPr="006868E5">
        <w:rPr>
          <w:rFonts w:ascii="Arial" w:hAnsi="Arial" w:cs="Arial"/>
          <w:sz w:val="22"/>
          <w:szCs w:val="22"/>
          <w:lang w:val="tr-TR"/>
        </w:rPr>
        <w:t>Kablo tavalar</w:t>
      </w:r>
      <w:r w:rsidRPr="006868E5" w:rsidR="00F95AB6">
        <w:rPr>
          <w:rFonts w:ascii="Arial" w:hAnsi="Arial" w:cs="Arial"/>
          <w:sz w:val="22"/>
          <w:szCs w:val="22"/>
          <w:lang w:val="tr-TR"/>
        </w:rPr>
        <w:t>ında</w:t>
      </w:r>
      <w:r w:rsidRPr="006868E5">
        <w:rPr>
          <w:rFonts w:ascii="Arial" w:hAnsi="Arial" w:cs="Arial"/>
          <w:sz w:val="22"/>
          <w:szCs w:val="22"/>
          <w:lang w:val="tr-TR"/>
        </w:rPr>
        <w:t xml:space="preserve">, tijin trapez bağlantı noktasından itibaren tavan bağlantı noktasına kadar boyunun 30 cm veya trapez üzerindeki tavaların toplam ağırlıklarının 15 kg üzerinde olması durumunda sismik önlem alınmalıdır. </w:t>
      </w:r>
    </w:p>
    <w:p w:rsidRPr="00074A11" w:rsidR="7D133882" w:rsidP="7D133882" w:rsidRDefault="7D133882" w14:paraId="33461AB6" w14:textId="223AEBB4">
      <w:pPr>
        <w:jc w:val="both"/>
        <w:rPr>
          <w:rFonts w:ascii="Arial" w:hAnsi="Arial" w:cs="Arial"/>
          <w:sz w:val="22"/>
          <w:szCs w:val="22"/>
          <w:lang w:val="tr-TR"/>
        </w:rPr>
      </w:pPr>
    </w:p>
    <w:p w:rsidRPr="006868E5" w:rsidR="00C8616D" w:rsidP="7D133882" w:rsidRDefault="00C8616D" w14:paraId="2A143B8E" w14:textId="411059FF">
      <w:pPr>
        <w:pStyle w:val="CommentText"/>
        <w:spacing w:line="276" w:lineRule="auto"/>
        <w:jc w:val="both"/>
        <w:rPr>
          <w:rFonts w:ascii="Arial" w:hAnsi="Arial" w:cs="Arial"/>
          <w:sz w:val="22"/>
          <w:szCs w:val="22"/>
          <w:lang w:val="tr-TR"/>
        </w:rPr>
      </w:pPr>
      <w:r w:rsidRPr="006868E5">
        <w:rPr>
          <w:rFonts w:ascii="Arial" w:hAnsi="Arial" w:cs="Arial"/>
          <w:sz w:val="22"/>
          <w:szCs w:val="22"/>
          <w:lang w:val="tr-TR"/>
        </w:rPr>
        <w:t>Elektrik tesisatları</w:t>
      </w:r>
      <w:r w:rsidRPr="006868E5" w:rsidR="00A76762">
        <w:rPr>
          <w:rFonts w:ascii="Arial" w:hAnsi="Arial" w:cs="Arial"/>
          <w:sz w:val="22"/>
          <w:szCs w:val="22"/>
          <w:lang w:val="tr-TR"/>
        </w:rPr>
        <w:t xml:space="preserve"> için aşağıdaki maksimum enine ve boyuna sismik askılama mesafelerine uyulacaktır.</w:t>
      </w:r>
    </w:p>
    <w:p w:rsidRPr="00074A11" w:rsidR="7D133882" w:rsidP="7D133882" w:rsidRDefault="7D133882" w14:paraId="5131AC6C" w14:textId="79016EA3">
      <w:pPr>
        <w:rPr>
          <w:rFonts w:ascii="Arial" w:hAnsi="Arial" w:cs="Arial"/>
          <w:sz w:val="22"/>
          <w:szCs w:val="22"/>
          <w:lang w:val="tr-TR"/>
        </w:rPr>
      </w:pPr>
      <w:r w:rsidRPr="006868E5">
        <w:rPr>
          <w:rFonts w:ascii="Arial" w:hAnsi="Arial" w:cs="Arial"/>
          <w:sz w:val="22"/>
          <w:szCs w:val="22"/>
          <w:lang w:val="tr-TR"/>
        </w:rPr>
        <w:t xml:space="preserve"> </w:t>
      </w:r>
    </w:p>
    <w:tbl>
      <w:tblPr>
        <w:tblStyle w:val="TableGrid"/>
        <w:tblW w:w="0" w:type="auto"/>
        <w:jc w:val="center"/>
        <w:tblLayout w:type="fixed"/>
        <w:tblLook w:val="06A0" w:firstRow="1" w:lastRow="0" w:firstColumn="1" w:lastColumn="0" w:noHBand="1" w:noVBand="1"/>
      </w:tblPr>
      <w:tblGrid>
        <w:gridCol w:w="1125"/>
        <w:gridCol w:w="1185"/>
        <w:gridCol w:w="915"/>
      </w:tblGrid>
      <w:tr w:rsidRPr="006868E5" w:rsidR="7D133882" w:rsidTr="7D133882" w14:paraId="25089729" w14:textId="77777777">
        <w:trPr>
          <w:trHeight w:val="570"/>
          <w:jc w:val="center"/>
        </w:trPr>
        <w:tc>
          <w:tcPr>
            <w:tcW w:w="1125" w:type="dxa"/>
            <w:tcBorders>
              <w:top w:val="single" w:color="auto" w:sz="4" w:space="0"/>
              <w:left w:val="single" w:color="auto" w:sz="4" w:space="0"/>
              <w:bottom w:val="single" w:color="auto" w:sz="4" w:space="0"/>
              <w:right w:val="single" w:color="auto" w:sz="4" w:space="0"/>
            </w:tcBorders>
            <w:vAlign w:val="center"/>
          </w:tcPr>
          <w:p w:rsidRPr="006868E5" w:rsidR="7D133882" w:rsidP="7D133882" w:rsidRDefault="7D133882" w14:paraId="4A1C9939" w14:textId="5C8E1EC7">
            <w:pPr>
              <w:jc w:val="center"/>
              <w:rPr>
                <w:rFonts w:ascii="Arial" w:hAnsi="Arial" w:eastAsia="Arial" w:cs="Arial"/>
                <w:color w:val="000000" w:themeColor="text1"/>
                <w:sz w:val="22"/>
                <w:szCs w:val="22"/>
                <w:lang w:val="tr-TR"/>
              </w:rPr>
            </w:pPr>
            <w:r w:rsidRPr="006868E5">
              <w:rPr>
                <w:rFonts w:ascii="Arial" w:hAnsi="Arial" w:eastAsia="Arial" w:cs="Arial"/>
                <w:color w:val="000000" w:themeColor="text1"/>
                <w:sz w:val="22"/>
                <w:szCs w:val="22"/>
                <w:lang w:val="tr-TR"/>
              </w:rPr>
              <w:t xml:space="preserve">Max S (m) </w:t>
            </w:r>
          </w:p>
        </w:tc>
        <w:tc>
          <w:tcPr>
            <w:tcW w:w="1185" w:type="dxa"/>
            <w:tcBorders>
              <w:top w:val="single" w:color="auto" w:sz="4" w:space="0"/>
              <w:left w:val="single" w:color="auto" w:sz="4" w:space="0"/>
              <w:bottom w:val="single" w:color="auto" w:sz="4" w:space="0"/>
              <w:right w:val="single" w:color="auto" w:sz="4" w:space="0"/>
            </w:tcBorders>
            <w:vAlign w:val="center"/>
          </w:tcPr>
          <w:p w:rsidRPr="006868E5" w:rsidR="7D133882" w:rsidP="7D133882" w:rsidRDefault="7D133882" w14:paraId="44AE35BE" w14:textId="0E4484A6">
            <w:pPr>
              <w:jc w:val="center"/>
              <w:rPr>
                <w:rFonts w:ascii="Arial" w:hAnsi="Arial" w:eastAsia="Arial" w:cs="Arial"/>
                <w:color w:val="000000" w:themeColor="text1"/>
                <w:sz w:val="22"/>
                <w:szCs w:val="22"/>
                <w:lang w:val="tr-TR"/>
              </w:rPr>
            </w:pPr>
            <w:r w:rsidRPr="006868E5">
              <w:rPr>
                <w:rFonts w:ascii="Arial" w:hAnsi="Arial" w:eastAsia="Arial" w:cs="Arial"/>
                <w:color w:val="000000" w:themeColor="text1"/>
                <w:sz w:val="22"/>
                <w:szCs w:val="22"/>
                <w:lang w:val="tr-TR"/>
              </w:rPr>
              <w:t xml:space="preserve">Max A+B (m) </w:t>
            </w:r>
          </w:p>
        </w:tc>
        <w:tc>
          <w:tcPr>
            <w:tcW w:w="915" w:type="dxa"/>
            <w:tcBorders>
              <w:top w:val="single" w:color="auto" w:sz="4" w:space="0"/>
              <w:left w:val="single" w:color="auto" w:sz="4" w:space="0"/>
              <w:bottom w:val="single" w:color="auto" w:sz="4" w:space="0"/>
              <w:right w:val="single" w:color="auto" w:sz="4" w:space="0"/>
            </w:tcBorders>
            <w:vAlign w:val="center"/>
          </w:tcPr>
          <w:p w:rsidRPr="006868E5" w:rsidR="7D133882" w:rsidP="7D133882" w:rsidRDefault="7D133882" w14:paraId="2211ED87" w14:textId="05AD5BBA">
            <w:pPr>
              <w:jc w:val="center"/>
              <w:rPr>
                <w:rFonts w:ascii="Arial" w:hAnsi="Arial" w:eastAsia="Arial" w:cs="Arial"/>
                <w:color w:val="000000" w:themeColor="text1"/>
                <w:sz w:val="22"/>
                <w:szCs w:val="22"/>
                <w:lang w:val="tr-TR"/>
              </w:rPr>
            </w:pPr>
            <w:r w:rsidRPr="006868E5">
              <w:rPr>
                <w:rFonts w:ascii="Arial" w:hAnsi="Arial" w:eastAsia="Arial" w:cs="Arial"/>
                <w:color w:val="000000" w:themeColor="text1"/>
                <w:sz w:val="22"/>
                <w:szCs w:val="22"/>
                <w:lang w:val="tr-TR"/>
              </w:rPr>
              <w:t>Max C (m)</w:t>
            </w:r>
          </w:p>
        </w:tc>
      </w:tr>
      <w:tr w:rsidRPr="006868E5" w:rsidR="7D133882" w:rsidTr="7D133882" w14:paraId="09EC9C50" w14:textId="77777777">
        <w:trPr>
          <w:trHeight w:val="495"/>
          <w:jc w:val="center"/>
        </w:trPr>
        <w:tc>
          <w:tcPr>
            <w:tcW w:w="1125" w:type="dxa"/>
            <w:tcBorders>
              <w:top w:val="single" w:color="auto" w:sz="4" w:space="0"/>
              <w:left w:val="single" w:color="auto" w:sz="4" w:space="0"/>
              <w:bottom w:val="single" w:color="auto" w:sz="4" w:space="0"/>
              <w:right w:val="single" w:color="auto" w:sz="4" w:space="0"/>
            </w:tcBorders>
            <w:vAlign w:val="center"/>
          </w:tcPr>
          <w:p w:rsidRPr="006868E5" w:rsidR="7D133882" w:rsidP="7D133882" w:rsidRDefault="00232FB9" w14:paraId="77382968" w14:textId="720E31CE">
            <w:pPr>
              <w:jc w:val="center"/>
              <w:rPr>
                <w:rFonts w:ascii="Arial" w:hAnsi="Arial" w:eastAsia="Arial" w:cs="Arial"/>
                <w:color w:val="000000" w:themeColor="text1"/>
                <w:sz w:val="22"/>
                <w:szCs w:val="22"/>
                <w:lang w:val="tr-TR"/>
              </w:rPr>
            </w:pPr>
            <w:r>
              <w:rPr>
                <w:rFonts w:ascii="Arial" w:hAnsi="Arial" w:eastAsia="Arial" w:cs="Arial"/>
                <w:color w:val="000000" w:themeColor="text1"/>
                <w:sz w:val="22"/>
                <w:szCs w:val="22"/>
                <w:lang w:val="tr-TR"/>
              </w:rPr>
              <w:t>9</w:t>
            </w:r>
          </w:p>
        </w:tc>
        <w:tc>
          <w:tcPr>
            <w:tcW w:w="1185" w:type="dxa"/>
            <w:tcBorders>
              <w:top w:val="single" w:color="auto" w:sz="4" w:space="0"/>
              <w:left w:val="single" w:color="auto" w:sz="4" w:space="0"/>
              <w:bottom w:val="single" w:color="auto" w:sz="4" w:space="0"/>
              <w:right w:val="single" w:color="auto" w:sz="4" w:space="0"/>
            </w:tcBorders>
            <w:vAlign w:val="center"/>
          </w:tcPr>
          <w:p w:rsidRPr="006868E5" w:rsidR="7D133882" w:rsidP="7D133882" w:rsidRDefault="7D133882" w14:paraId="4F5B01AE" w14:textId="135E4DE6">
            <w:pPr>
              <w:jc w:val="center"/>
              <w:rPr>
                <w:rFonts w:ascii="Arial" w:hAnsi="Arial" w:eastAsia="Arial" w:cs="Arial"/>
                <w:color w:val="000000" w:themeColor="text1"/>
                <w:sz w:val="22"/>
                <w:szCs w:val="22"/>
                <w:lang w:val="tr-TR"/>
              </w:rPr>
            </w:pPr>
            <w:r w:rsidRPr="006868E5">
              <w:rPr>
                <w:rFonts w:ascii="Arial" w:hAnsi="Arial" w:eastAsia="Arial" w:cs="Arial"/>
                <w:color w:val="000000" w:themeColor="text1"/>
                <w:sz w:val="22"/>
                <w:szCs w:val="22"/>
                <w:lang w:val="tr-TR"/>
              </w:rPr>
              <w:t>1</w:t>
            </w:r>
            <w:r w:rsidR="00232FB9">
              <w:rPr>
                <w:rFonts w:ascii="Arial" w:hAnsi="Arial" w:eastAsia="Arial" w:cs="Arial"/>
                <w:color w:val="000000" w:themeColor="text1"/>
                <w:sz w:val="22"/>
                <w:szCs w:val="22"/>
                <w:lang w:val="tr-TR"/>
              </w:rPr>
              <w:t>8</w:t>
            </w:r>
          </w:p>
        </w:tc>
        <w:tc>
          <w:tcPr>
            <w:tcW w:w="915" w:type="dxa"/>
            <w:tcBorders>
              <w:top w:val="single" w:color="auto" w:sz="4" w:space="0"/>
              <w:left w:val="single" w:color="auto" w:sz="4" w:space="0"/>
              <w:bottom w:val="single" w:color="auto" w:sz="4" w:space="0"/>
              <w:right w:val="single" w:color="auto" w:sz="4" w:space="0"/>
            </w:tcBorders>
            <w:vAlign w:val="center"/>
          </w:tcPr>
          <w:p w:rsidRPr="006868E5" w:rsidR="7D133882" w:rsidP="7D133882" w:rsidRDefault="7D133882" w14:paraId="70550E92" w14:textId="4216D146">
            <w:pPr>
              <w:jc w:val="center"/>
              <w:rPr>
                <w:rFonts w:ascii="Arial" w:hAnsi="Arial" w:eastAsia="Arial" w:cs="Arial"/>
                <w:color w:val="000000" w:themeColor="text1"/>
                <w:sz w:val="22"/>
                <w:szCs w:val="22"/>
                <w:lang w:val="tr-TR"/>
              </w:rPr>
            </w:pPr>
            <w:r w:rsidRPr="006868E5">
              <w:rPr>
                <w:rFonts w:ascii="Arial" w:hAnsi="Arial" w:eastAsia="Arial" w:cs="Arial"/>
                <w:color w:val="000000" w:themeColor="text1"/>
                <w:sz w:val="22"/>
                <w:szCs w:val="22"/>
                <w:lang w:val="tr-TR"/>
              </w:rPr>
              <w:t>1,5</w:t>
            </w:r>
          </w:p>
        </w:tc>
      </w:tr>
    </w:tbl>
    <w:p w:rsidRPr="00074A11" w:rsidR="7D133882" w:rsidP="7D133882" w:rsidRDefault="7D133882" w14:paraId="313E53C6" w14:textId="57D90828">
      <w:pPr>
        <w:jc w:val="both"/>
        <w:rPr>
          <w:rFonts w:ascii="Arial" w:hAnsi="Arial" w:cs="Arial"/>
          <w:lang w:val="tr-TR"/>
        </w:rPr>
      </w:pPr>
    </w:p>
    <w:p w:rsidRPr="00074A11" w:rsidR="7D133882" w:rsidP="7D133882" w:rsidRDefault="7D133882" w14:paraId="6CD23877" w14:textId="76431DC0">
      <w:pPr>
        <w:jc w:val="both"/>
        <w:rPr>
          <w:rFonts w:ascii="Arial" w:hAnsi="Arial" w:cs="Arial"/>
          <w:sz w:val="22"/>
          <w:szCs w:val="22"/>
          <w:lang w:val="tr-TR"/>
        </w:rPr>
      </w:pPr>
    </w:p>
    <w:p w:rsidRPr="00074A11" w:rsidR="001F3AC1" w:rsidP="002D6421" w:rsidRDefault="001F3AC1" w14:paraId="056FC431" w14:textId="33FAE4C4">
      <w:pPr>
        <w:jc w:val="both"/>
        <w:rPr>
          <w:rFonts w:ascii="Arial" w:hAnsi="Arial" w:cs="Arial"/>
          <w:lang w:val="tr-TR"/>
        </w:rPr>
      </w:pPr>
      <w:r w:rsidRPr="00074A11">
        <w:rPr>
          <w:rFonts w:ascii="Arial" w:hAnsi="Arial" w:cs="Arial"/>
          <w:noProof/>
          <w:lang w:val="tr-TR"/>
        </w:rPr>
        <w:drawing>
          <wp:inline distT="0" distB="0" distL="0" distR="0" wp14:anchorId="293DDDB0" wp14:editId="12EDF3E4">
            <wp:extent cx="6153150" cy="2051050"/>
            <wp:effectExtent l="0" t="0" r="0" b="0"/>
            <wp:docPr id="300693297" name="Picture 300693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6153150" cy="2051050"/>
                    </a:xfrm>
                    <a:prstGeom prst="rect">
                      <a:avLst/>
                    </a:prstGeom>
                  </pic:spPr>
                </pic:pic>
              </a:graphicData>
            </a:graphic>
          </wp:inline>
        </w:drawing>
      </w:r>
    </w:p>
    <w:p w:rsidRPr="00074A11" w:rsidR="00BF2DEA" w:rsidP="002D6421" w:rsidRDefault="00BF2DEA" w14:paraId="3B2703C0" w14:textId="77777777">
      <w:pPr>
        <w:jc w:val="both"/>
        <w:rPr>
          <w:rFonts w:ascii="Arial" w:hAnsi="Arial" w:cs="Arial"/>
          <w:lang w:val="tr-TR"/>
        </w:rPr>
      </w:pPr>
    </w:p>
    <w:p w:rsidRPr="006868E5" w:rsidR="00861945" w:rsidP="00861945" w:rsidRDefault="00861945" w14:paraId="233C2FF0" w14:textId="77777777">
      <w:pPr>
        <w:pStyle w:val="CommentText"/>
        <w:spacing w:line="276" w:lineRule="auto"/>
        <w:jc w:val="both"/>
        <w:rPr>
          <w:rFonts w:ascii="Arial" w:hAnsi="Arial" w:cs="Arial"/>
          <w:sz w:val="22"/>
          <w:szCs w:val="22"/>
          <w:lang w:val="tr-TR"/>
        </w:rPr>
      </w:pPr>
      <w:r w:rsidRPr="006868E5">
        <w:rPr>
          <w:rFonts w:ascii="Arial" w:hAnsi="Arial" w:cs="Arial"/>
          <w:sz w:val="22"/>
          <w:szCs w:val="22"/>
          <w:lang w:val="tr-TR"/>
        </w:rPr>
        <w:t>İstisnalar:</w:t>
      </w:r>
    </w:p>
    <w:p w:rsidRPr="00074A11" w:rsidR="00861945" w:rsidP="002D6421" w:rsidRDefault="00861945" w14:paraId="342EBB3F" w14:textId="7FD2311B">
      <w:pPr>
        <w:jc w:val="both"/>
        <w:rPr>
          <w:rFonts w:ascii="Arial" w:hAnsi="Arial" w:cs="Arial"/>
          <w:lang w:val="tr-TR"/>
        </w:rPr>
      </w:pPr>
    </w:p>
    <w:p w:rsidRPr="006868E5" w:rsidR="00861945" w:rsidP="00861945" w:rsidRDefault="00861945" w14:paraId="7ECDD10C" w14:textId="6193C2CC">
      <w:pPr>
        <w:pStyle w:val="CommentText"/>
        <w:numPr>
          <w:ilvl w:val="0"/>
          <w:numId w:val="31"/>
        </w:numPr>
        <w:spacing w:line="276" w:lineRule="auto"/>
        <w:jc w:val="both"/>
        <w:rPr>
          <w:rFonts w:ascii="Arial" w:hAnsi="Arial" w:cs="Arial"/>
          <w:sz w:val="22"/>
          <w:szCs w:val="22"/>
          <w:lang w:val="tr-TR"/>
        </w:rPr>
      </w:pPr>
      <w:r w:rsidRPr="006868E5">
        <w:rPr>
          <w:rFonts w:ascii="Arial" w:hAnsi="Arial" w:cs="Arial"/>
          <w:sz w:val="22"/>
          <w:szCs w:val="22"/>
          <w:lang w:val="tr-TR"/>
        </w:rPr>
        <w:t>30 cm’den daha kısa M10 tijli trapezlerle taşıtılan tesisatta tek bir trapeze gelen yük 45 kg altında ise sismik korumadan istisna tutulabilir.</w:t>
      </w:r>
    </w:p>
    <w:p w:rsidRPr="006868E5" w:rsidR="00861945" w:rsidP="00730CFC" w:rsidRDefault="00861945" w14:paraId="10D95BDB" w14:textId="668D75C1">
      <w:pPr>
        <w:pStyle w:val="CommentText"/>
        <w:numPr>
          <w:ilvl w:val="0"/>
          <w:numId w:val="31"/>
        </w:numPr>
        <w:spacing w:line="276" w:lineRule="auto"/>
        <w:jc w:val="both"/>
        <w:rPr>
          <w:rFonts w:ascii="Arial" w:hAnsi="Arial" w:cs="Arial"/>
          <w:sz w:val="22"/>
          <w:szCs w:val="22"/>
          <w:lang w:val="tr-TR"/>
        </w:rPr>
      </w:pPr>
      <w:r w:rsidRPr="006868E5">
        <w:rPr>
          <w:rFonts w:ascii="Arial" w:hAnsi="Arial" w:cs="Arial"/>
          <w:sz w:val="22"/>
          <w:szCs w:val="22"/>
          <w:lang w:val="tr-TR"/>
        </w:rPr>
        <w:t>30 cm’den daha kısa M13 tijli trapezlerle taşıtılan tesisatta tek bir trapeze gelen yük 90 kg altında ise</w:t>
      </w:r>
      <w:r w:rsidRPr="006868E5" w:rsidR="00730CFC">
        <w:rPr>
          <w:rFonts w:ascii="Arial" w:hAnsi="Arial" w:cs="Arial"/>
          <w:sz w:val="22"/>
          <w:szCs w:val="22"/>
          <w:lang w:val="tr-TR"/>
        </w:rPr>
        <w:t xml:space="preserve"> </w:t>
      </w:r>
      <w:r w:rsidRPr="006868E5">
        <w:rPr>
          <w:rFonts w:ascii="Arial" w:hAnsi="Arial" w:cs="Arial"/>
          <w:sz w:val="22"/>
          <w:szCs w:val="22"/>
          <w:lang w:val="tr-TR"/>
        </w:rPr>
        <w:t>sismik korumadan istisna tutulabilir.</w:t>
      </w:r>
    </w:p>
    <w:p w:rsidRPr="006868E5" w:rsidR="00BF2DEA" w:rsidP="00BF2DEA" w:rsidRDefault="00861945" w14:paraId="7B344A90" w14:textId="77777777">
      <w:pPr>
        <w:pStyle w:val="CommentText"/>
        <w:numPr>
          <w:ilvl w:val="0"/>
          <w:numId w:val="31"/>
        </w:numPr>
        <w:spacing w:line="276" w:lineRule="auto"/>
        <w:jc w:val="both"/>
        <w:rPr>
          <w:rFonts w:ascii="Arial" w:hAnsi="Arial" w:cs="Arial"/>
          <w:sz w:val="22"/>
          <w:szCs w:val="22"/>
          <w:lang w:val="tr-TR"/>
        </w:rPr>
      </w:pPr>
      <w:r w:rsidRPr="006868E5">
        <w:rPr>
          <w:rFonts w:ascii="Arial" w:hAnsi="Arial" w:cs="Arial"/>
          <w:sz w:val="22"/>
          <w:szCs w:val="22"/>
          <w:lang w:val="tr-TR"/>
        </w:rPr>
        <w:t>61 cm’den daha kısa M13 tijli trapezlerle tesisatta tek bir trapeze gelen yük 45 kg altında ise sismik korumadan</w:t>
      </w:r>
      <w:r w:rsidRPr="006868E5" w:rsidR="00730CFC">
        <w:rPr>
          <w:rFonts w:ascii="Arial" w:hAnsi="Arial" w:cs="Arial"/>
          <w:sz w:val="22"/>
          <w:szCs w:val="22"/>
          <w:lang w:val="tr-TR"/>
        </w:rPr>
        <w:t xml:space="preserve"> </w:t>
      </w:r>
      <w:r w:rsidRPr="006868E5">
        <w:rPr>
          <w:rFonts w:ascii="Arial" w:hAnsi="Arial" w:cs="Arial"/>
          <w:sz w:val="22"/>
          <w:szCs w:val="22"/>
          <w:lang w:val="tr-TR"/>
        </w:rPr>
        <w:t>istisna tutulabilir</w:t>
      </w:r>
      <w:r w:rsidRPr="006868E5" w:rsidR="00BF2DEA">
        <w:rPr>
          <w:rFonts w:ascii="Arial" w:hAnsi="Arial" w:cs="Arial"/>
          <w:sz w:val="22"/>
          <w:szCs w:val="22"/>
          <w:lang w:val="tr-TR"/>
        </w:rPr>
        <w:t>.</w:t>
      </w:r>
    </w:p>
    <w:p w:rsidRPr="006868E5" w:rsidR="00861945" w:rsidP="00BF2DEA" w:rsidRDefault="00BF2DEA" w14:paraId="636A84C9" w14:textId="22B10490">
      <w:pPr>
        <w:pStyle w:val="CommentText"/>
        <w:numPr>
          <w:ilvl w:val="0"/>
          <w:numId w:val="31"/>
        </w:numPr>
        <w:spacing w:line="276" w:lineRule="auto"/>
        <w:jc w:val="both"/>
        <w:rPr>
          <w:rFonts w:ascii="Arial" w:hAnsi="Arial" w:cs="Arial"/>
          <w:sz w:val="22"/>
          <w:szCs w:val="22"/>
          <w:lang w:val="tr-TR"/>
        </w:rPr>
      </w:pPr>
      <w:r w:rsidRPr="006868E5">
        <w:rPr>
          <w:rFonts w:ascii="Arial" w:hAnsi="Arial" w:cs="Arial"/>
          <w:sz w:val="22"/>
          <w:szCs w:val="22"/>
          <w:lang w:val="tr-TR"/>
        </w:rPr>
        <w:t>30 cm’den daha kısa M10 veya M13 tekil tijlerle taşıtılan tesisatta tek bir tije gelen yük 22 kg altında ise sismik korumadan istisna tutulabilir.</w:t>
      </w:r>
    </w:p>
    <w:p w:rsidRPr="006868E5" w:rsidR="006B79B0" w:rsidP="006B79B0" w:rsidRDefault="006B79B0" w14:paraId="4FE62D37" w14:textId="77777777">
      <w:pPr>
        <w:pStyle w:val="CommentText"/>
        <w:spacing w:line="276" w:lineRule="auto"/>
        <w:jc w:val="both"/>
        <w:rPr>
          <w:rFonts w:ascii="Arial" w:hAnsi="Arial" w:cs="Arial"/>
          <w:sz w:val="22"/>
          <w:szCs w:val="22"/>
          <w:lang w:val="tr-TR"/>
        </w:rPr>
      </w:pPr>
    </w:p>
    <w:p w:rsidR="002518EE" w:rsidP="00154545" w:rsidRDefault="002518EE" w14:paraId="48ACDDAD" w14:textId="77777777">
      <w:pPr>
        <w:jc w:val="both"/>
        <w:rPr>
          <w:rFonts w:ascii="Arial" w:hAnsi="Arial" w:cs="Arial"/>
          <w:sz w:val="22"/>
          <w:szCs w:val="22"/>
          <w:lang w:val="tr-TR"/>
        </w:rPr>
      </w:pPr>
    </w:p>
    <w:p w:rsidR="00BA131F" w:rsidP="00154545" w:rsidRDefault="00BA131F" w14:paraId="1955569A" w14:textId="77777777">
      <w:pPr>
        <w:jc w:val="both"/>
        <w:rPr>
          <w:rFonts w:ascii="Arial" w:hAnsi="Arial" w:cs="Arial"/>
          <w:sz w:val="22"/>
          <w:szCs w:val="22"/>
          <w:lang w:val="tr-TR"/>
        </w:rPr>
      </w:pPr>
    </w:p>
    <w:p w:rsidR="00BA131F" w:rsidP="00154545" w:rsidRDefault="00BA131F" w14:paraId="54B796D2" w14:textId="77777777">
      <w:pPr>
        <w:jc w:val="both"/>
        <w:rPr>
          <w:rFonts w:ascii="Arial" w:hAnsi="Arial" w:cs="Arial"/>
          <w:sz w:val="22"/>
          <w:szCs w:val="22"/>
          <w:lang w:val="tr-TR"/>
        </w:rPr>
      </w:pPr>
    </w:p>
    <w:p w:rsidR="00BA131F" w:rsidP="00154545" w:rsidRDefault="00BA131F" w14:paraId="06A1CF02" w14:textId="77777777">
      <w:pPr>
        <w:jc w:val="both"/>
        <w:rPr>
          <w:rFonts w:ascii="Arial" w:hAnsi="Arial" w:cs="Arial"/>
          <w:sz w:val="22"/>
          <w:szCs w:val="22"/>
          <w:lang w:val="tr-TR"/>
        </w:rPr>
      </w:pPr>
    </w:p>
    <w:p w:rsidR="00BA131F" w:rsidP="00154545" w:rsidRDefault="00BA131F" w14:paraId="795E5B8B" w14:textId="77777777">
      <w:pPr>
        <w:jc w:val="both"/>
        <w:rPr>
          <w:rFonts w:ascii="Arial" w:hAnsi="Arial" w:cs="Arial"/>
          <w:sz w:val="22"/>
          <w:szCs w:val="22"/>
          <w:lang w:val="tr-TR"/>
        </w:rPr>
      </w:pPr>
    </w:p>
    <w:p w:rsidR="00BA131F" w:rsidP="00154545" w:rsidRDefault="00BA131F" w14:paraId="51514843" w14:textId="77777777">
      <w:pPr>
        <w:jc w:val="both"/>
        <w:rPr>
          <w:rFonts w:ascii="Arial" w:hAnsi="Arial" w:cs="Arial"/>
          <w:sz w:val="22"/>
          <w:szCs w:val="22"/>
          <w:lang w:val="tr-TR"/>
        </w:rPr>
      </w:pPr>
    </w:p>
    <w:p w:rsidR="00BA131F" w:rsidP="00154545" w:rsidRDefault="00BA131F" w14:paraId="6BEB2A3C" w14:textId="77777777">
      <w:pPr>
        <w:jc w:val="both"/>
        <w:rPr>
          <w:rFonts w:ascii="Arial" w:hAnsi="Arial" w:cs="Arial"/>
          <w:sz w:val="22"/>
          <w:szCs w:val="22"/>
          <w:lang w:val="tr-TR"/>
        </w:rPr>
      </w:pPr>
    </w:p>
    <w:p w:rsidR="00BA131F" w:rsidP="00154545" w:rsidRDefault="00BA131F" w14:paraId="60E92545" w14:textId="77777777">
      <w:pPr>
        <w:jc w:val="both"/>
        <w:rPr>
          <w:rFonts w:ascii="Arial" w:hAnsi="Arial" w:cs="Arial"/>
          <w:sz w:val="22"/>
          <w:szCs w:val="22"/>
          <w:lang w:val="tr-TR"/>
        </w:rPr>
      </w:pPr>
    </w:p>
    <w:p w:rsidRPr="006868E5" w:rsidR="002518EE" w:rsidP="00154545" w:rsidRDefault="002518EE" w14:paraId="4E0D4762" w14:textId="77777777">
      <w:pPr>
        <w:jc w:val="both"/>
        <w:rPr>
          <w:rFonts w:ascii="Arial" w:hAnsi="Arial" w:cs="Arial"/>
          <w:sz w:val="22"/>
          <w:szCs w:val="22"/>
          <w:lang w:val="tr-TR"/>
        </w:rPr>
      </w:pPr>
    </w:p>
    <w:p w:rsidRPr="006868E5" w:rsidR="00044872" w:rsidP="00154545" w:rsidRDefault="00044872" w14:paraId="1434CCF1" w14:textId="48A6F26C">
      <w:pPr>
        <w:jc w:val="both"/>
        <w:rPr>
          <w:rFonts w:ascii="Arial" w:hAnsi="Arial" w:cs="Arial"/>
          <w:sz w:val="22"/>
          <w:szCs w:val="22"/>
          <w:lang w:val="tr-TR"/>
        </w:rPr>
      </w:pPr>
    </w:p>
    <w:p w:rsidRPr="006868E5" w:rsidR="00044872" w:rsidP="75E0AA7C" w:rsidRDefault="286E93FF" w14:paraId="47AEEDE7" w14:textId="1F04A0C9">
      <w:pPr>
        <w:pStyle w:val="ListParagraph"/>
        <w:numPr>
          <w:ilvl w:val="0"/>
          <w:numId w:val="13"/>
        </w:numPr>
        <w:rPr>
          <w:rFonts w:ascii="Arial" w:hAnsi="Arial" w:eastAsia="SimSun" w:cs="Arial"/>
          <w:b/>
          <w:bCs/>
          <w:sz w:val="22"/>
          <w:lang w:eastAsia="tr-TR"/>
        </w:rPr>
      </w:pPr>
      <w:r w:rsidRPr="006868E5">
        <w:rPr>
          <w:rFonts w:ascii="Arial" w:hAnsi="Arial" w:eastAsia="SimSun" w:cs="Arial"/>
          <w:b/>
          <w:bCs/>
          <w:sz w:val="22"/>
          <w:lang w:eastAsia="tr-TR"/>
        </w:rPr>
        <w:lastRenderedPageBreak/>
        <w:t xml:space="preserve">Elektro-mekanik </w:t>
      </w:r>
      <w:r w:rsidRPr="006868E5" w:rsidR="2BFB9B31">
        <w:rPr>
          <w:rFonts w:ascii="Arial" w:hAnsi="Arial" w:eastAsia="SimSun" w:cs="Arial"/>
          <w:b/>
          <w:bCs/>
          <w:sz w:val="22"/>
          <w:lang w:eastAsia="tr-TR"/>
        </w:rPr>
        <w:t>Cihaz</w:t>
      </w:r>
      <w:r w:rsidRPr="006868E5">
        <w:rPr>
          <w:rFonts w:ascii="Arial" w:hAnsi="Arial" w:eastAsia="SimSun" w:cs="Arial"/>
          <w:b/>
          <w:bCs/>
          <w:sz w:val="22"/>
          <w:lang w:eastAsia="tr-TR"/>
        </w:rPr>
        <w:t xml:space="preserve"> ve Ekipmanların</w:t>
      </w:r>
      <w:r w:rsidRPr="006868E5" w:rsidR="2BFB9B31">
        <w:rPr>
          <w:rFonts w:ascii="Arial" w:hAnsi="Arial" w:eastAsia="SimSun" w:cs="Arial"/>
          <w:b/>
          <w:bCs/>
          <w:sz w:val="22"/>
          <w:lang w:eastAsia="tr-TR"/>
        </w:rPr>
        <w:t xml:space="preserve"> </w:t>
      </w:r>
      <w:r w:rsidRPr="006868E5">
        <w:rPr>
          <w:rFonts w:ascii="Arial" w:hAnsi="Arial" w:eastAsia="SimSun" w:cs="Arial"/>
          <w:b/>
          <w:bCs/>
          <w:sz w:val="22"/>
          <w:lang w:eastAsia="tr-TR"/>
        </w:rPr>
        <w:t>Sismik Koruması</w:t>
      </w:r>
    </w:p>
    <w:p w:rsidRPr="006868E5" w:rsidR="00044872" w:rsidP="00EE683F" w:rsidRDefault="006E72BC" w14:paraId="11E766D7" w14:textId="6A9F236A">
      <w:pPr>
        <w:jc w:val="both"/>
        <w:rPr>
          <w:rFonts w:ascii="Arial" w:hAnsi="Arial" w:cs="Arial"/>
          <w:sz w:val="22"/>
          <w:szCs w:val="22"/>
          <w:lang w:val="tr-TR"/>
        </w:rPr>
      </w:pPr>
      <w:r w:rsidRPr="006868E5">
        <w:rPr>
          <w:rFonts w:ascii="Arial" w:hAnsi="Arial" w:cs="Arial"/>
          <w:sz w:val="22"/>
          <w:szCs w:val="22"/>
          <w:lang w:val="tr-TR"/>
        </w:rPr>
        <w:t>Elektro-mekanik cihaz ve ekipmanların deprem sonrası hasar görmemesi ve çalışır vaziyetlerini sürdürmesi için sismik yalıtımlarının yapılması gerekmektedir. Bu yalıtım aynı zamanda yapıya</w:t>
      </w:r>
      <w:r w:rsidRPr="006868E5" w:rsidR="00044872">
        <w:rPr>
          <w:rFonts w:ascii="Arial" w:hAnsi="Arial" w:cs="Arial"/>
          <w:sz w:val="22"/>
          <w:szCs w:val="22"/>
          <w:lang w:val="tr-TR"/>
        </w:rPr>
        <w:t xml:space="preserve"> cihazların çalışmasından kaynaklı titreşim enerjisinin</w:t>
      </w:r>
      <w:r w:rsidRPr="006868E5">
        <w:rPr>
          <w:rFonts w:ascii="Arial" w:hAnsi="Arial" w:cs="Arial"/>
          <w:sz w:val="22"/>
          <w:szCs w:val="22"/>
          <w:lang w:val="tr-TR"/>
        </w:rPr>
        <w:t xml:space="preserve"> </w:t>
      </w:r>
      <w:r w:rsidRPr="006868E5" w:rsidR="00044872">
        <w:rPr>
          <w:rFonts w:ascii="Arial" w:hAnsi="Arial" w:cs="Arial"/>
          <w:sz w:val="22"/>
          <w:szCs w:val="22"/>
          <w:lang w:val="tr-TR"/>
        </w:rPr>
        <w:t>aktarılmasını önlemek</w:t>
      </w:r>
      <w:r w:rsidRPr="006868E5">
        <w:rPr>
          <w:rFonts w:ascii="Arial" w:hAnsi="Arial" w:cs="Arial"/>
          <w:sz w:val="22"/>
          <w:szCs w:val="22"/>
          <w:lang w:val="tr-TR"/>
        </w:rPr>
        <w:t xml:space="preserve"> ve</w:t>
      </w:r>
      <w:r w:rsidRPr="006868E5" w:rsidR="00EE683F">
        <w:rPr>
          <w:rFonts w:ascii="Arial" w:hAnsi="Arial" w:cs="Arial"/>
          <w:sz w:val="22"/>
          <w:szCs w:val="22"/>
          <w:lang w:val="tr-TR"/>
        </w:rPr>
        <w:t xml:space="preserve"> </w:t>
      </w:r>
      <w:r w:rsidRPr="006868E5">
        <w:rPr>
          <w:rFonts w:ascii="Arial" w:hAnsi="Arial" w:cs="Arial"/>
          <w:sz w:val="22"/>
          <w:szCs w:val="22"/>
          <w:lang w:val="tr-TR"/>
        </w:rPr>
        <w:t>bu</w:t>
      </w:r>
      <w:r w:rsidRPr="006868E5" w:rsidR="00044872">
        <w:rPr>
          <w:rFonts w:ascii="Arial" w:hAnsi="Arial" w:cs="Arial"/>
          <w:sz w:val="22"/>
          <w:szCs w:val="22"/>
          <w:lang w:val="tr-TR"/>
        </w:rPr>
        <w:t xml:space="preserve"> titreşimden kaynaklanacak akustik</w:t>
      </w:r>
      <w:r w:rsidRPr="006868E5">
        <w:rPr>
          <w:rFonts w:ascii="Arial" w:hAnsi="Arial" w:cs="Arial"/>
          <w:sz w:val="22"/>
          <w:szCs w:val="22"/>
          <w:lang w:val="tr-TR"/>
        </w:rPr>
        <w:t xml:space="preserve"> etkilerin ve konfor</w:t>
      </w:r>
      <w:r w:rsidRPr="006868E5" w:rsidR="00044872">
        <w:rPr>
          <w:rFonts w:ascii="Arial" w:hAnsi="Arial" w:cs="Arial"/>
          <w:sz w:val="22"/>
          <w:szCs w:val="22"/>
          <w:lang w:val="tr-TR"/>
        </w:rPr>
        <w:t xml:space="preserve"> </w:t>
      </w:r>
      <w:r w:rsidRPr="006868E5">
        <w:rPr>
          <w:rFonts w:ascii="Arial" w:hAnsi="Arial" w:cs="Arial"/>
          <w:sz w:val="22"/>
          <w:szCs w:val="22"/>
          <w:lang w:val="tr-TR"/>
        </w:rPr>
        <w:t>kaybının önlenmesini</w:t>
      </w:r>
      <w:r w:rsidRPr="006868E5" w:rsidR="00EE683F">
        <w:rPr>
          <w:rFonts w:ascii="Arial" w:hAnsi="Arial" w:cs="Arial"/>
          <w:sz w:val="22"/>
          <w:szCs w:val="22"/>
          <w:lang w:val="tr-TR"/>
        </w:rPr>
        <w:t xml:space="preserve"> </w:t>
      </w:r>
      <w:r w:rsidRPr="006868E5">
        <w:rPr>
          <w:rFonts w:ascii="Arial" w:hAnsi="Arial" w:cs="Arial"/>
          <w:sz w:val="22"/>
          <w:szCs w:val="22"/>
          <w:lang w:val="tr-TR"/>
        </w:rPr>
        <w:t>sağlayacaktır.</w:t>
      </w:r>
    </w:p>
    <w:p w:rsidRPr="006868E5" w:rsidR="00EE683F" w:rsidP="00EE683F" w:rsidRDefault="00EE683F" w14:paraId="761E8BEC" w14:textId="77777777">
      <w:pPr>
        <w:jc w:val="both"/>
        <w:rPr>
          <w:rFonts w:ascii="Arial" w:hAnsi="Arial" w:cs="Arial"/>
          <w:sz w:val="22"/>
          <w:szCs w:val="22"/>
          <w:lang w:val="tr-TR"/>
        </w:rPr>
      </w:pPr>
    </w:p>
    <w:p w:rsidRPr="006868E5" w:rsidR="00044872" w:rsidP="006E72BC" w:rsidRDefault="00044872" w14:paraId="0E5119BF" w14:textId="4A6E61C7">
      <w:pPr>
        <w:jc w:val="both"/>
        <w:rPr>
          <w:rFonts w:ascii="Arial" w:hAnsi="Arial" w:cs="Arial"/>
          <w:sz w:val="22"/>
          <w:szCs w:val="22"/>
          <w:lang w:val="tr-TR"/>
        </w:rPr>
      </w:pPr>
      <w:r w:rsidRPr="006868E5">
        <w:rPr>
          <w:rFonts w:ascii="Arial" w:hAnsi="Arial" w:cs="Arial"/>
          <w:sz w:val="22"/>
          <w:szCs w:val="22"/>
          <w:lang w:val="tr-TR"/>
        </w:rPr>
        <w:t>Titreşim</w:t>
      </w:r>
      <w:r w:rsidRPr="006868E5" w:rsidR="006E72BC">
        <w:rPr>
          <w:rFonts w:ascii="Arial" w:hAnsi="Arial" w:cs="Arial"/>
          <w:sz w:val="22"/>
          <w:szCs w:val="22"/>
          <w:lang w:val="tr-TR"/>
        </w:rPr>
        <w:t xml:space="preserve"> </w:t>
      </w:r>
      <w:r w:rsidRPr="006868E5">
        <w:rPr>
          <w:rFonts w:ascii="Arial" w:hAnsi="Arial" w:cs="Arial"/>
          <w:sz w:val="22"/>
          <w:szCs w:val="22"/>
          <w:lang w:val="tr-TR"/>
        </w:rPr>
        <w:t>izolatörleri</w:t>
      </w:r>
      <w:r w:rsidRPr="006868E5" w:rsidR="00035ACD">
        <w:rPr>
          <w:rFonts w:ascii="Arial" w:hAnsi="Arial" w:cs="Arial"/>
          <w:sz w:val="22"/>
          <w:szCs w:val="22"/>
          <w:lang w:val="tr-TR"/>
        </w:rPr>
        <w:t>;</w:t>
      </w:r>
      <w:r w:rsidRPr="006868E5">
        <w:rPr>
          <w:rFonts w:ascii="Arial" w:hAnsi="Arial" w:cs="Arial"/>
          <w:sz w:val="22"/>
          <w:szCs w:val="22"/>
          <w:lang w:val="tr-TR"/>
        </w:rPr>
        <w:t xml:space="preserve"> monte edilecek cihaz tipi, çalışma ve deprem yükleri göz</w:t>
      </w:r>
      <w:r w:rsidRPr="006868E5" w:rsidR="006E72BC">
        <w:rPr>
          <w:rFonts w:ascii="Arial" w:hAnsi="Arial" w:cs="Arial"/>
          <w:sz w:val="22"/>
          <w:szCs w:val="22"/>
          <w:lang w:val="tr-TR"/>
        </w:rPr>
        <w:t xml:space="preserve"> </w:t>
      </w:r>
      <w:r w:rsidRPr="006868E5" w:rsidR="00035ACD">
        <w:rPr>
          <w:rFonts w:ascii="Arial" w:hAnsi="Arial" w:cs="Arial"/>
          <w:sz w:val="22"/>
          <w:szCs w:val="22"/>
          <w:lang w:val="tr-TR"/>
        </w:rPr>
        <w:t>ö</w:t>
      </w:r>
      <w:r w:rsidRPr="006868E5">
        <w:rPr>
          <w:rFonts w:ascii="Arial" w:hAnsi="Arial" w:cs="Arial"/>
          <w:sz w:val="22"/>
          <w:szCs w:val="22"/>
          <w:lang w:val="tr-TR"/>
        </w:rPr>
        <w:t>nünde bulundurularak seçilmeli, gereken yerlerde sismik sınırlandırıcı ya</w:t>
      </w:r>
      <w:r w:rsidRPr="006868E5" w:rsidR="006E72BC">
        <w:rPr>
          <w:rFonts w:ascii="Arial" w:hAnsi="Arial" w:cs="Arial"/>
          <w:sz w:val="22"/>
          <w:szCs w:val="22"/>
          <w:lang w:val="tr-TR"/>
        </w:rPr>
        <w:t xml:space="preserve"> </w:t>
      </w:r>
      <w:r w:rsidRPr="006868E5">
        <w:rPr>
          <w:rFonts w:ascii="Arial" w:hAnsi="Arial" w:cs="Arial"/>
          <w:sz w:val="22"/>
          <w:szCs w:val="22"/>
          <w:lang w:val="tr-TR"/>
        </w:rPr>
        <w:t>da sismik halat yardımıyla cihazlar sismik yüklere karşı ilave koruma altına alınmalıdır.</w:t>
      </w:r>
      <w:r w:rsidRPr="006868E5" w:rsidR="005C1A6E">
        <w:rPr>
          <w:rFonts w:ascii="Arial" w:hAnsi="Arial" w:cs="Arial"/>
          <w:sz w:val="22"/>
          <w:szCs w:val="22"/>
          <w:lang w:val="tr-TR"/>
        </w:rPr>
        <w:t xml:space="preserve"> </w:t>
      </w:r>
    </w:p>
    <w:p w:rsidRPr="006868E5" w:rsidR="00EE683F" w:rsidP="006E72BC" w:rsidRDefault="00EE683F" w14:paraId="25847F0B" w14:textId="77777777">
      <w:pPr>
        <w:jc w:val="both"/>
        <w:rPr>
          <w:rFonts w:ascii="Arial" w:hAnsi="Arial" w:cs="Arial"/>
          <w:sz w:val="22"/>
          <w:szCs w:val="22"/>
          <w:lang w:val="tr-TR"/>
        </w:rPr>
      </w:pPr>
    </w:p>
    <w:p w:rsidRPr="006868E5" w:rsidR="008707F6" w:rsidP="008707F6" w:rsidRDefault="00044872" w14:paraId="12149C5C" w14:textId="5611E101">
      <w:pPr>
        <w:jc w:val="both"/>
        <w:rPr>
          <w:rFonts w:ascii="Arial" w:hAnsi="Arial" w:cs="Arial"/>
          <w:sz w:val="22"/>
          <w:szCs w:val="22"/>
          <w:lang w:val="tr-TR"/>
        </w:rPr>
      </w:pPr>
      <w:r w:rsidRPr="006868E5">
        <w:rPr>
          <w:rFonts w:ascii="Arial" w:hAnsi="Arial" w:cs="Arial"/>
          <w:sz w:val="22"/>
          <w:szCs w:val="22"/>
          <w:lang w:val="tr-TR"/>
        </w:rPr>
        <w:t>Titreşim izolatör seçimi yapılırken cihazın ortaya çıkardığı titreşim enerjisi ve frekansı dikkate alınarak seçim yapılmalıdır. Asılı tip cihazlarda ağırlık ve titreşim grubuna uygun titreşim askısı, zemine oturan cihazlarda cihazın atalet ve ağırlık değerleri göz önünde bulundurularak uygun titreşim yalıtım elemanları seçilmelidir.</w:t>
      </w:r>
      <w:r w:rsidRPr="006868E5" w:rsidR="005C1A6E">
        <w:rPr>
          <w:rFonts w:ascii="Arial" w:hAnsi="Arial" w:cs="Arial"/>
          <w:sz w:val="22"/>
          <w:szCs w:val="22"/>
          <w:lang w:val="tr-TR"/>
        </w:rPr>
        <w:t xml:space="preserve"> Titreşim </w:t>
      </w:r>
      <w:r w:rsidRPr="006868E5" w:rsidR="008707F6">
        <w:rPr>
          <w:rFonts w:ascii="Arial" w:hAnsi="Arial" w:cs="Arial"/>
          <w:sz w:val="22"/>
          <w:szCs w:val="22"/>
          <w:lang w:val="tr-TR"/>
        </w:rPr>
        <w:t xml:space="preserve">izolatörleri cihaz ve ekipmanın güç, ağırlık, titreşim frekansı vb. </w:t>
      </w:r>
      <w:r w:rsidR="0036419C">
        <w:rPr>
          <w:rFonts w:ascii="Arial" w:hAnsi="Arial" w:cs="Arial"/>
          <w:sz w:val="22"/>
          <w:szCs w:val="22"/>
          <w:lang w:val="tr-TR"/>
        </w:rPr>
        <w:t>ö</w:t>
      </w:r>
      <w:r w:rsidRPr="006868E5" w:rsidR="008707F6">
        <w:rPr>
          <w:rFonts w:ascii="Arial" w:hAnsi="Arial" w:cs="Arial"/>
          <w:sz w:val="22"/>
          <w:szCs w:val="22"/>
          <w:lang w:val="tr-TR"/>
        </w:rPr>
        <w:t>zelliklerine bağlı olduğundan, cihaz ya da ekipman te</w:t>
      </w:r>
      <w:r w:rsidR="0036419C">
        <w:rPr>
          <w:rFonts w:ascii="Arial" w:hAnsi="Arial" w:cs="Arial"/>
          <w:sz w:val="22"/>
          <w:szCs w:val="22"/>
          <w:lang w:val="tr-TR"/>
        </w:rPr>
        <w:t>d</w:t>
      </w:r>
      <w:r w:rsidRPr="006868E5" w:rsidR="008707F6">
        <w:rPr>
          <w:rFonts w:ascii="Arial" w:hAnsi="Arial" w:cs="Arial"/>
          <w:sz w:val="22"/>
          <w:szCs w:val="22"/>
          <w:lang w:val="tr-TR"/>
        </w:rPr>
        <w:t>arikcisi tarafından sağlanmalıdır.</w:t>
      </w:r>
    </w:p>
    <w:p w:rsidRPr="006868E5" w:rsidR="008707F6" w:rsidP="008707F6" w:rsidRDefault="008707F6" w14:paraId="4CF8D117" w14:textId="5311A248">
      <w:pPr>
        <w:jc w:val="both"/>
        <w:rPr>
          <w:rFonts w:ascii="Arial" w:hAnsi="Arial" w:cs="Arial"/>
          <w:sz w:val="22"/>
          <w:szCs w:val="22"/>
          <w:lang w:val="tr-TR"/>
        </w:rPr>
      </w:pPr>
      <w:r w:rsidRPr="006868E5">
        <w:rPr>
          <w:rFonts w:ascii="Arial" w:hAnsi="Arial" w:cs="Arial"/>
          <w:sz w:val="22"/>
          <w:szCs w:val="22"/>
          <w:lang w:val="tr-TR"/>
        </w:rPr>
        <w:t>Titreşim izolatörü kullanılacak cihaz ve ekipmanların bağlantı elemanları sürekli olarak tekrarlı yüke maruz kalacağndan, bu cihaz ve ekipmanların ana malzemeye bağlantılarında kullanılacak ankrajların yorulma onaylı olması gereklidir. Bu ankrajlar için, cihaz ve ekipmanların titreşim frekansına göre ayrıca yorulma hesabı yapılmalıdır.</w:t>
      </w:r>
    </w:p>
    <w:p w:rsidRPr="006868E5" w:rsidR="0015163F" w:rsidP="008707F6" w:rsidRDefault="0015163F" w14:paraId="623560CF" w14:textId="06F1CD04">
      <w:pPr>
        <w:jc w:val="both"/>
        <w:rPr>
          <w:rFonts w:ascii="Arial" w:hAnsi="Arial" w:cs="Arial"/>
          <w:sz w:val="22"/>
          <w:szCs w:val="22"/>
          <w:lang w:val="tr-TR"/>
        </w:rPr>
      </w:pPr>
    </w:p>
    <w:p w:rsidRPr="006868E5" w:rsidR="00A90F21" w:rsidP="03D89B5E" w:rsidRDefault="00A90F21" w14:paraId="4F7120EB" w14:textId="77777777">
      <w:pPr>
        <w:jc w:val="both"/>
        <w:rPr>
          <w:rFonts w:ascii="Arial" w:hAnsi="Arial" w:cs="Arial"/>
          <w:sz w:val="22"/>
          <w:szCs w:val="22"/>
          <w:lang w:val="tr-TR"/>
        </w:rPr>
      </w:pPr>
    </w:p>
    <w:p w:rsidR="03D89B5E" w:rsidP="03D89B5E" w:rsidRDefault="03D89B5E" w14:paraId="6226CF75" w14:textId="02964AA9">
      <w:pPr>
        <w:jc w:val="both"/>
        <w:rPr>
          <w:rFonts w:ascii="Arial" w:hAnsi="Arial" w:cs="Arial"/>
          <w:sz w:val="22"/>
          <w:szCs w:val="22"/>
          <w:lang w:val="tr-TR"/>
        </w:rPr>
      </w:pPr>
    </w:p>
    <w:p w:rsidR="03D89B5E" w:rsidP="03D89B5E" w:rsidRDefault="03D89B5E" w14:paraId="5EEE2D3E" w14:textId="66F01DED">
      <w:pPr>
        <w:jc w:val="both"/>
        <w:rPr>
          <w:rFonts w:ascii="Arial" w:hAnsi="Arial" w:cs="Arial"/>
          <w:sz w:val="22"/>
          <w:szCs w:val="22"/>
          <w:lang w:val="tr-TR"/>
        </w:rPr>
      </w:pPr>
    </w:p>
    <w:p w:rsidR="03D89B5E" w:rsidP="03D89B5E" w:rsidRDefault="03D89B5E" w14:paraId="51E3C8D3" w14:textId="4A64F7DB">
      <w:pPr>
        <w:jc w:val="both"/>
        <w:rPr>
          <w:rFonts w:ascii="Arial" w:hAnsi="Arial" w:cs="Arial"/>
          <w:sz w:val="22"/>
          <w:szCs w:val="22"/>
          <w:lang w:val="tr-TR"/>
        </w:rPr>
      </w:pPr>
    </w:p>
    <w:p w:rsidR="03D89B5E" w:rsidP="03D89B5E" w:rsidRDefault="03D89B5E" w14:paraId="00B7E97C" w14:textId="07F885A6">
      <w:pPr>
        <w:jc w:val="both"/>
        <w:rPr>
          <w:rFonts w:ascii="Arial" w:hAnsi="Arial" w:cs="Arial"/>
          <w:sz w:val="22"/>
          <w:szCs w:val="22"/>
          <w:lang w:val="tr-TR"/>
        </w:rPr>
      </w:pPr>
    </w:p>
    <w:p w:rsidR="03D89B5E" w:rsidP="03D89B5E" w:rsidRDefault="03D89B5E" w14:paraId="155F22D7" w14:textId="0FA3FAB7">
      <w:pPr>
        <w:jc w:val="both"/>
        <w:rPr>
          <w:rFonts w:ascii="Arial" w:hAnsi="Arial" w:cs="Arial"/>
          <w:sz w:val="22"/>
          <w:szCs w:val="22"/>
          <w:lang w:val="tr-TR"/>
        </w:rPr>
      </w:pPr>
    </w:p>
    <w:p w:rsidR="03D89B5E" w:rsidP="03D89B5E" w:rsidRDefault="03D89B5E" w14:paraId="7A7F4197" w14:textId="33916099">
      <w:pPr>
        <w:jc w:val="both"/>
        <w:rPr>
          <w:rFonts w:ascii="Arial" w:hAnsi="Arial" w:cs="Arial"/>
          <w:sz w:val="22"/>
          <w:szCs w:val="22"/>
          <w:lang w:val="tr-TR"/>
        </w:rPr>
      </w:pPr>
    </w:p>
    <w:p w:rsidRPr="00E765C9" w:rsidR="00DD05A5" w:rsidP="006166F8" w:rsidRDefault="00D80E81" w14:paraId="0C87AC03" w14:textId="0E3CF6C9">
      <w:pPr>
        <w:pStyle w:val="ListParagraph"/>
        <w:numPr>
          <w:ilvl w:val="0"/>
          <w:numId w:val="13"/>
        </w:numPr>
        <w:rPr>
          <w:rFonts w:ascii="Arial" w:hAnsi="Arial" w:cs="Arial"/>
          <w:b/>
          <w:bCs/>
          <w:sz w:val="22"/>
        </w:rPr>
      </w:pPr>
      <w:r w:rsidRPr="006868E5">
        <w:rPr>
          <w:rFonts w:ascii="Arial" w:hAnsi="Arial" w:cs="Arial"/>
          <w:b/>
          <w:bCs/>
          <w:sz w:val="22"/>
        </w:rPr>
        <w:t>Kullanılacak Malzemeler</w:t>
      </w:r>
    </w:p>
    <w:p w:rsidRPr="006868E5" w:rsidR="006166F8" w:rsidP="75E0AA7C" w:rsidRDefault="006166F8" w14:paraId="10961EE6" w14:textId="6A2C06B0">
      <w:pPr>
        <w:rPr>
          <w:rFonts w:ascii="Arial" w:hAnsi="Arial" w:cs="Arial"/>
          <w:b/>
          <w:bCs/>
          <w:sz w:val="22"/>
          <w:szCs w:val="22"/>
          <w:lang w:val="tr-TR"/>
        </w:rPr>
      </w:pPr>
    </w:p>
    <w:p w:rsidRPr="006868E5" w:rsidR="006166F8" w:rsidP="006166F8" w:rsidRDefault="006166F8" w14:paraId="78CC94C5" w14:textId="75C1E79D">
      <w:pPr>
        <w:rPr>
          <w:rFonts w:ascii="Arial" w:hAnsi="Arial" w:cs="Arial"/>
          <w:b/>
          <w:bCs/>
          <w:sz w:val="22"/>
          <w:lang w:val="tr-TR"/>
        </w:rPr>
      </w:pPr>
      <w:r w:rsidRPr="006868E5">
        <w:rPr>
          <w:rFonts w:ascii="Arial" w:hAnsi="Arial" w:cs="Arial"/>
          <w:b/>
          <w:bCs/>
          <w:sz w:val="22"/>
          <w:lang w:val="tr-TR"/>
        </w:rPr>
        <w:t>8.2 Rijit Olmayan Askı Seti</w:t>
      </w:r>
    </w:p>
    <w:p w:rsidRPr="006868E5" w:rsidR="006166F8" w:rsidP="006166F8" w:rsidRDefault="006166F8" w14:paraId="3609836D" w14:textId="77777777">
      <w:pPr>
        <w:rPr>
          <w:rFonts w:ascii="Arial" w:hAnsi="Arial" w:cs="Arial"/>
          <w:b/>
          <w:bCs/>
          <w:sz w:val="22"/>
          <w:szCs w:val="22"/>
          <w:lang w:val="tr-TR"/>
        </w:rPr>
      </w:pPr>
    </w:p>
    <w:p w:rsidRPr="00074A11" w:rsidR="00B204B5" w:rsidP="00B204B5" w:rsidRDefault="00740221" w14:paraId="7523CBFD" w14:textId="4B3AE1C5">
      <w:pPr>
        <w:rPr>
          <w:rFonts w:ascii="Arial" w:hAnsi="Arial" w:cs="Arial"/>
          <w:b/>
          <w:noProof/>
          <w:sz w:val="22"/>
          <w:szCs w:val="22"/>
          <w:lang w:val="tr-TR"/>
        </w:rPr>
      </w:pPr>
      <w:r w:rsidRPr="00074A11">
        <w:rPr>
          <w:rFonts w:ascii="Arial" w:hAnsi="Arial" w:cs="Arial"/>
          <w:b/>
          <w:noProof/>
          <w:sz w:val="22"/>
          <w:szCs w:val="22"/>
          <w:lang w:val="tr-TR"/>
        </w:rPr>
        <w:t>8.</w:t>
      </w:r>
      <w:r w:rsidRPr="00074A11" w:rsidR="006166F8">
        <w:rPr>
          <w:rFonts w:ascii="Arial" w:hAnsi="Arial" w:cs="Arial"/>
          <w:b/>
          <w:noProof/>
          <w:sz w:val="22"/>
          <w:szCs w:val="22"/>
          <w:lang w:val="tr-TR"/>
        </w:rPr>
        <w:t>2.1</w:t>
      </w:r>
      <w:r w:rsidRPr="00074A11">
        <w:rPr>
          <w:rFonts w:ascii="Arial" w:hAnsi="Arial" w:cs="Arial"/>
          <w:b/>
          <w:noProof/>
          <w:sz w:val="22"/>
          <w:szCs w:val="22"/>
          <w:lang w:val="tr-TR"/>
        </w:rPr>
        <w:t xml:space="preserve"> Sismik Hala</w:t>
      </w:r>
      <w:r w:rsidRPr="00074A11" w:rsidR="00434AC1">
        <w:rPr>
          <w:rFonts w:ascii="Arial" w:hAnsi="Arial" w:cs="Arial"/>
          <w:b/>
          <w:noProof/>
          <w:sz w:val="22"/>
          <w:szCs w:val="22"/>
          <w:lang w:val="tr-TR"/>
        </w:rPr>
        <w:t>t</w:t>
      </w:r>
      <w:r w:rsidRPr="00074A11" w:rsidR="00914E09">
        <w:rPr>
          <w:rFonts w:ascii="Arial" w:hAnsi="Arial" w:cs="Arial"/>
          <w:b/>
          <w:noProof/>
          <w:sz w:val="22"/>
          <w:szCs w:val="22"/>
          <w:lang w:val="tr-TR"/>
        </w:rPr>
        <w:t xml:space="preserve"> Seti (1,5 mm)</w:t>
      </w:r>
      <w:r w:rsidRPr="00074A11" w:rsidR="009B3389">
        <w:rPr>
          <w:rFonts w:ascii="Arial" w:hAnsi="Arial" w:cs="Arial"/>
          <w:b/>
          <w:noProof/>
          <w:sz w:val="22"/>
          <w:szCs w:val="22"/>
          <w:lang w:val="tr-TR"/>
        </w:rPr>
        <w:t xml:space="preserve"> </w:t>
      </w:r>
    </w:p>
    <w:p w:rsidRPr="00074A11" w:rsidR="00B204B5" w:rsidP="00B204B5" w:rsidRDefault="00B204B5" w14:paraId="6DF627E7" w14:textId="2803249F">
      <w:pPr>
        <w:rPr>
          <w:rFonts w:ascii="Arial" w:hAnsi="Arial" w:cs="Arial"/>
          <w:b/>
          <w:noProof/>
          <w:sz w:val="22"/>
          <w:szCs w:val="22"/>
          <w:lang w:val="tr-TR"/>
        </w:rPr>
      </w:pPr>
    </w:p>
    <w:p w:rsidRPr="00074A11" w:rsidR="00914E09" w:rsidP="00074A11" w:rsidRDefault="008A2658" w14:paraId="1BA0A4C2" w14:textId="0552CA47">
      <w:pPr>
        <w:jc w:val="both"/>
        <w:rPr>
          <w:rFonts w:ascii="Arial" w:hAnsi="Arial" w:cs="Arial"/>
          <w:bCs/>
          <w:noProof/>
          <w:sz w:val="22"/>
          <w:szCs w:val="22"/>
          <w:lang w:val="tr-TR"/>
        </w:rPr>
      </w:pPr>
      <w:r w:rsidRPr="00074A11">
        <w:rPr>
          <w:rFonts w:ascii="Arial" w:hAnsi="Arial" w:cs="Arial"/>
          <w:bCs/>
          <w:noProof/>
          <w:sz w:val="22"/>
          <w:szCs w:val="22"/>
          <w:lang w:val="tr-TR"/>
        </w:rPr>
        <w:t>FEMA 461</w:t>
      </w:r>
      <w:r w:rsidRPr="00074A11">
        <w:rPr>
          <w:rFonts w:ascii="Arial" w:hAnsi="Arial" w:cs="Arial"/>
          <w:sz w:val="22"/>
          <w:szCs w:val="22"/>
          <w:lang w:val="tr-TR"/>
        </w:rPr>
        <w:t xml:space="preserve"> yada</w:t>
      </w:r>
      <w:r w:rsidRPr="00074A11">
        <w:rPr>
          <w:rFonts w:ascii="Arial" w:hAnsi="Arial" w:cs="Arial"/>
          <w:bCs/>
          <w:noProof/>
          <w:sz w:val="22"/>
          <w:szCs w:val="22"/>
          <w:lang w:val="tr-TR"/>
        </w:rPr>
        <w:t xml:space="preserve"> ANSI/ASHREA standart 171’e göre </w:t>
      </w:r>
      <w:r w:rsidRPr="00074A11" w:rsidR="00914E09">
        <w:rPr>
          <w:rFonts w:ascii="Arial" w:hAnsi="Arial" w:cs="Arial"/>
          <w:bCs/>
          <w:noProof/>
          <w:sz w:val="22"/>
          <w:szCs w:val="22"/>
          <w:lang w:val="tr-TR"/>
        </w:rPr>
        <w:t>bağımsız kuruluşlar gözetiminde testleri yapılıp onaylanmış,</w:t>
      </w:r>
      <w:r w:rsidRPr="00074A11">
        <w:rPr>
          <w:rFonts w:ascii="Arial" w:hAnsi="Arial" w:cs="Arial"/>
          <w:bCs/>
          <w:noProof/>
          <w:sz w:val="22"/>
          <w:szCs w:val="22"/>
          <w:lang w:val="tr-TR"/>
        </w:rPr>
        <w:t xml:space="preserve"> </w:t>
      </w:r>
      <w:r w:rsidRPr="00074A11" w:rsidR="00054E8E">
        <w:rPr>
          <w:rFonts w:ascii="Arial" w:hAnsi="Arial" w:cs="Arial"/>
          <w:bCs/>
          <w:noProof/>
          <w:sz w:val="22"/>
          <w:szCs w:val="22"/>
          <w:lang w:val="tr-TR"/>
        </w:rPr>
        <w:t>k</w:t>
      </w:r>
      <w:r w:rsidRPr="00074A11">
        <w:rPr>
          <w:rFonts w:ascii="Arial" w:hAnsi="Arial" w:cs="Arial"/>
          <w:bCs/>
          <w:noProof/>
          <w:sz w:val="22"/>
          <w:szCs w:val="22"/>
          <w:lang w:val="tr-TR"/>
        </w:rPr>
        <w:t>opma mukavemeti 19</w:t>
      </w:r>
      <w:r w:rsidR="001C3C4E">
        <w:rPr>
          <w:rFonts w:ascii="Arial" w:hAnsi="Arial" w:cs="Arial"/>
          <w:bCs/>
          <w:noProof/>
          <w:sz w:val="22"/>
          <w:szCs w:val="22"/>
          <w:lang w:val="tr-TR"/>
        </w:rPr>
        <w:t>8</w:t>
      </w:r>
      <w:r w:rsidRPr="00074A11">
        <w:rPr>
          <w:rFonts w:ascii="Arial" w:hAnsi="Arial" w:cs="Arial"/>
          <w:bCs/>
          <w:noProof/>
          <w:sz w:val="22"/>
          <w:szCs w:val="22"/>
          <w:lang w:val="tr-TR"/>
        </w:rPr>
        <w:t xml:space="preserve"> kgf olan </w:t>
      </w:r>
      <w:r w:rsidRPr="00074A11" w:rsidR="00914E09">
        <w:rPr>
          <w:rFonts w:ascii="Arial" w:hAnsi="Arial" w:cs="Arial"/>
          <w:bCs/>
          <w:noProof/>
          <w:sz w:val="22"/>
          <w:szCs w:val="22"/>
          <w:lang w:val="tr-TR"/>
        </w:rPr>
        <w:t xml:space="preserve">galvaniz kaplı ve ayarlanabilir, </w:t>
      </w:r>
      <w:r w:rsidRPr="00074A11" w:rsidR="00914E09">
        <w:rPr>
          <w:rFonts w:ascii="Arial" w:hAnsi="Arial" w:cs="Arial"/>
          <w:noProof/>
          <w:sz w:val="22"/>
          <w:szCs w:val="22"/>
          <w:lang w:val="tr-TR"/>
        </w:rPr>
        <w:t xml:space="preserve">yaylı, kendinden kilitli bilye mekanizmalı ve iki emniyet somunlu </w:t>
      </w:r>
      <w:r w:rsidRPr="00074A11" w:rsidR="00914E09">
        <w:rPr>
          <w:rFonts w:ascii="Arial" w:hAnsi="Arial" w:cs="Arial" w:eastAsiaTheme="minorEastAsia"/>
          <w:noProof/>
          <w:sz w:val="22"/>
          <w:szCs w:val="22"/>
          <w:lang w:val="tr-TR"/>
        </w:rPr>
        <w:t>alüminyum, pirinç ve çelikten yapılmış</w:t>
      </w:r>
      <w:r w:rsidRPr="00074A11" w:rsidR="00914E09">
        <w:rPr>
          <w:rFonts w:ascii="Arial" w:hAnsi="Arial" w:cs="Arial"/>
          <w:noProof/>
          <w:sz w:val="22"/>
          <w:szCs w:val="22"/>
          <w:lang w:val="tr-TR"/>
        </w:rPr>
        <w:t xml:space="preserve"> kilit</w:t>
      </w:r>
      <w:r w:rsidRPr="00074A11" w:rsidR="00914E09">
        <w:rPr>
          <w:rFonts w:ascii="Arial" w:hAnsi="Arial" w:cs="Arial"/>
          <w:bCs/>
          <w:noProof/>
          <w:sz w:val="22"/>
          <w:szCs w:val="22"/>
          <w:lang w:val="tr-TR"/>
        </w:rPr>
        <w:t xml:space="preserve"> ile bağlamaya uygun sismik halat.</w:t>
      </w:r>
      <w:r w:rsidRPr="00074A11" w:rsidR="001A0D17">
        <w:rPr>
          <w:rFonts w:ascii="Arial" w:hAnsi="Arial" w:cs="Arial"/>
          <w:bCs/>
          <w:noProof/>
          <w:sz w:val="22"/>
          <w:szCs w:val="22"/>
          <w:lang w:val="tr-TR"/>
        </w:rPr>
        <w:t xml:space="preserve"> Tavan ve sistem bağlantısında kullanılan ve mukavemeti yerel ve uluslar arası kuruluşlar gözetiminde testleri yapılıp onaylanmış çelik esaslı malzemeden köşe parçaları ile</w:t>
      </w:r>
      <w:r w:rsidRPr="00074A11" w:rsidR="00914E09">
        <w:rPr>
          <w:rFonts w:ascii="Arial" w:hAnsi="Arial" w:cs="Arial"/>
          <w:bCs/>
          <w:noProof/>
          <w:sz w:val="22"/>
          <w:szCs w:val="22"/>
          <w:lang w:val="tr-TR"/>
        </w:rPr>
        <w:t xml:space="preserve"> ETA C2 Sismik onaylı dübel. </w:t>
      </w:r>
    </w:p>
    <w:p w:rsidRPr="00074A11" w:rsidR="001A0D17" w:rsidP="00074A11" w:rsidRDefault="001A0D17" w14:paraId="3D65F101" w14:textId="2CF41703">
      <w:pPr>
        <w:jc w:val="both"/>
        <w:rPr>
          <w:rFonts w:ascii="Arial" w:hAnsi="Arial" w:cs="Arial"/>
          <w:bCs/>
          <w:noProof/>
          <w:sz w:val="22"/>
          <w:szCs w:val="22"/>
          <w:lang w:val="tr-TR"/>
        </w:rPr>
      </w:pPr>
    </w:p>
    <w:p w:rsidR="009B3389" w:rsidP="00074A11" w:rsidRDefault="009B3389" w14:paraId="2B239CC4" w14:textId="7651CEF2">
      <w:pPr>
        <w:jc w:val="both"/>
        <w:rPr>
          <w:rFonts w:ascii="Arial" w:hAnsi="Arial" w:cs="Arial"/>
          <w:bCs/>
          <w:i/>
          <w:iCs/>
          <w:noProof/>
          <w:sz w:val="22"/>
          <w:szCs w:val="22"/>
          <w:lang w:val="tr-TR"/>
        </w:rPr>
      </w:pPr>
      <w:r w:rsidRPr="00074A11">
        <w:rPr>
          <w:rFonts w:ascii="Arial" w:hAnsi="Arial" w:cs="Arial"/>
          <w:b/>
          <w:i/>
          <w:iCs/>
          <w:noProof/>
          <w:sz w:val="22"/>
          <w:szCs w:val="22"/>
          <w:lang w:val="tr-TR"/>
        </w:rPr>
        <w:t>Ürün</w:t>
      </w:r>
      <w:r w:rsidRPr="00074A11" w:rsidR="00054E8E">
        <w:rPr>
          <w:rFonts w:ascii="Arial" w:hAnsi="Arial" w:cs="Arial"/>
          <w:b/>
          <w:i/>
          <w:iCs/>
          <w:noProof/>
          <w:sz w:val="22"/>
          <w:szCs w:val="22"/>
          <w:lang w:val="tr-TR"/>
        </w:rPr>
        <w:t>ler</w:t>
      </w:r>
      <w:r w:rsidRPr="00074A11">
        <w:rPr>
          <w:rFonts w:ascii="Arial" w:hAnsi="Arial" w:cs="Arial"/>
          <w:b/>
          <w:i/>
          <w:iCs/>
          <w:noProof/>
          <w:sz w:val="22"/>
          <w:szCs w:val="22"/>
          <w:lang w:val="tr-TR"/>
        </w:rPr>
        <w:t>:</w:t>
      </w:r>
      <w:r w:rsidRPr="00074A11">
        <w:rPr>
          <w:rFonts w:ascii="Arial" w:hAnsi="Arial" w:cs="Arial"/>
          <w:bCs/>
          <w:i/>
          <w:iCs/>
          <w:noProof/>
          <w:sz w:val="22"/>
          <w:szCs w:val="22"/>
          <w:lang w:val="tr-TR"/>
        </w:rPr>
        <w:t xml:space="preserve"> MW</w:t>
      </w:r>
      <w:r w:rsidRPr="00074A11" w:rsidR="00054E8E">
        <w:rPr>
          <w:rFonts w:ascii="Arial" w:hAnsi="Arial" w:cs="Arial"/>
          <w:bCs/>
          <w:i/>
          <w:iCs/>
          <w:noProof/>
          <w:sz w:val="22"/>
          <w:szCs w:val="22"/>
          <w:lang w:val="tr-TR"/>
        </w:rPr>
        <w:t>-</w:t>
      </w:r>
      <w:r w:rsidRPr="00074A11">
        <w:rPr>
          <w:rFonts w:ascii="Arial" w:hAnsi="Arial" w:cs="Arial"/>
          <w:bCs/>
          <w:i/>
          <w:iCs/>
          <w:noProof/>
          <w:sz w:val="22"/>
          <w:szCs w:val="22"/>
          <w:lang w:val="tr-TR"/>
        </w:rPr>
        <w:t>L</w:t>
      </w:r>
      <w:r w:rsidRPr="00074A11" w:rsidR="00054E8E">
        <w:rPr>
          <w:rFonts w:ascii="Arial" w:hAnsi="Arial" w:cs="Arial"/>
          <w:bCs/>
          <w:i/>
          <w:iCs/>
          <w:noProof/>
          <w:sz w:val="22"/>
          <w:szCs w:val="22"/>
          <w:lang w:val="tr-TR"/>
        </w:rPr>
        <w:t>P 1,5 Sismik Halat, MW-L 1,5mm Sismik Kilit, M</w:t>
      </w:r>
      <w:r w:rsidRPr="00074A11" w:rsidR="0048032D">
        <w:rPr>
          <w:rFonts w:ascii="Arial" w:hAnsi="Arial" w:cs="Arial"/>
          <w:bCs/>
          <w:i/>
          <w:iCs/>
          <w:noProof/>
          <w:sz w:val="22"/>
          <w:szCs w:val="22"/>
          <w:lang w:val="tr-TR"/>
        </w:rPr>
        <w:t>T-</w:t>
      </w:r>
      <w:r w:rsidRPr="00074A11" w:rsidR="00054E8E">
        <w:rPr>
          <w:rFonts w:ascii="Arial" w:hAnsi="Arial" w:cs="Arial"/>
          <w:bCs/>
          <w:i/>
          <w:iCs/>
          <w:noProof/>
          <w:sz w:val="22"/>
          <w:szCs w:val="22"/>
          <w:lang w:val="tr-TR"/>
        </w:rPr>
        <w:t>S-HR Sismik Bağlantı Aparatı, MQS-A Sismik Bağlantı Aparatı, MW-C Klip v</w:t>
      </w:r>
      <w:r w:rsidRPr="00074A11">
        <w:rPr>
          <w:rFonts w:ascii="Arial" w:hAnsi="Arial" w:cs="Arial"/>
          <w:bCs/>
          <w:i/>
          <w:iCs/>
          <w:noProof/>
          <w:sz w:val="22"/>
          <w:szCs w:val="22"/>
          <w:lang w:val="tr-TR"/>
        </w:rPr>
        <w:t>eya muadil</w:t>
      </w:r>
      <w:r w:rsidRPr="00074A11" w:rsidR="00054E8E">
        <w:rPr>
          <w:rFonts w:ascii="Arial" w:hAnsi="Arial" w:cs="Arial"/>
          <w:bCs/>
          <w:i/>
          <w:iCs/>
          <w:noProof/>
          <w:sz w:val="22"/>
          <w:szCs w:val="22"/>
          <w:lang w:val="tr-TR"/>
        </w:rPr>
        <w:t>leri</w:t>
      </w:r>
    </w:p>
    <w:p w:rsidRPr="00074A11" w:rsidR="002518EE" w:rsidP="00074A11" w:rsidRDefault="002518EE" w14:paraId="17A2D7DE" w14:textId="77777777">
      <w:pPr>
        <w:jc w:val="both"/>
        <w:rPr>
          <w:rFonts w:ascii="Arial" w:hAnsi="Arial" w:cs="Arial"/>
          <w:bCs/>
          <w:i/>
          <w:iCs/>
          <w:noProof/>
          <w:sz w:val="22"/>
          <w:szCs w:val="22"/>
          <w:lang w:val="tr-TR"/>
        </w:rPr>
      </w:pPr>
    </w:p>
    <w:p w:rsidRPr="00074A11" w:rsidR="001A0D17" w:rsidP="00B204B5" w:rsidRDefault="001A0D17" w14:paraId="1A08D8C5" w14:textId="5EE9D31D">
      <w:pPr>
        <w:rPr>
          <w:rFonts w:ascii="Arial" w:hAnsi="Arial" w:cs="Arial"/>
          <w:bCs/>
          <w:noProof/>
          <w:sz w:val="22"/>
          <w:szCs w:val="22"/>
          <w:lang w:val="tr-TR"/>
        </w:rPr>
      </w:pPr>
    </w:p>
    <w:p w:rsidRPr="00074A11" w:rsidR="001A0D17" w:rsidP="001A0D17" w:rsidRDefault="001A0D17" w14:paraId="1E2174DF" w14:textId="7BE686E9">
      <w:pPr>
        <w:rPr>
          <w:rFonts w:ascii="Arial" w:hAnsi="Arial" w:cs="Arial"/>
          <w:b/>
          <w:noProof/>
          <w:sz w:val="22"/>
          <w:szCs w:val="22"/>
          <w:lang w:val="tr-TR"/>
        </w:rPr>
      </w:pPr>
      <w:r w:rsidRPr="00074A11">
        <w:rPr>
          <w:rFonts w:ascii="Arial" w:hAnsi="Arial" w:cs="Arial"/>
          <w:b/>
          <w:noProof/>
          <w:sz w:val="22"/>
          <w:szCs w:val="22"/>
          <w:lang w:val="tr-TR"/>
        </w:rPr>
        <w:t>8.2</w:t>
      </w:r>
      <w:r w:rsidRPr="00074A11" w:rsidR="006166F8">
        <w:rPr>
          <w:rFonts w:ascii="Arial" w:hAnsi="Arial" w:cs="Arial"/>
          <w:b/>
          <w:noProof/>
          <w:sz w:val="22"/>
          <w:szCs w:val="22"/>
          <w:lang w:val="tr-TR"/>
        </w:rPr>
        <w:t>.2</w:t>
      </w:r>
      <w:r w:rsidRPr="00074A11">
        <w:rPr>
          <w:rFonts w:ascii="Arial" w:hAnsi="Arial" w:cs="Arial"/>
          <w:b/>
          <w:noProof/>
          <w:sz w:val="22"/>
          <w:szCs w:val="22"/>
          <w:lang w:val="tr-TR"/>
        </w:rPr>
        <w:t xml:space="preserve"> Sismik Halat Seti (2 mm)</w:t>
      </w:r>
    </w:p>
    <w:p w:rsidRPr="00074A11" w:rsidR="001A0D17" w:rsidP="001A0D17" w:rsidRDefault="001A0D17" w14:paraId="048D57EC" w14:textId="77777777">
      <w:pPr>
        <w:rPr>
          <w:rFonts w:ascii="Arial" w:hAnsi="Arial" w:cs="Arial"/>
          <w:b/>
          <w:noProof/>
          <w:sz w:val="22"/>
          <w:szCs w:val="22"/>
          <w:lang w:val="tr-TR"/>
        </w:rPr>
      </w:pPr>
    </w:p>
    <w:p w:rsidRPr="00074A11" w:rsidR="00054E8E" w:rsidP="00074A11" w:rsidRDefault="00054E8E" w14:paraId="7FC277D0" w14:textId="5426C5A2">
      <w:pPr>
        <w:jc w:val="both"/>
        <w:rPr>
          <w:rFonts w:ascii="Arial" w:hAnsi="Arial" w:cs="Arial"/>
          <w:bCs/>
          <w:noProof/>
          <w:sz w:val="22"/>
          <w:szCs w:val="22"/>
          <w:lang w:val="tr-TR"/>
        </w:rPr>
      </w:pPr>
      <w:r w:rsidRPr="00074A11">
        <w:rPr>
          <w:rFonts w:ascii="Arial" w:hAnsi="Arial" w:cs="Arial"/>
          <w:bCs/>
          <w:noProof/>
          <w:sz w:val="22"/>
          <w:szCs w:val="22"/>
          <w:lang w:val="tr-TR"/>
        </w:rPr>
        <w:t>FEMA 461</w:t>
      </w:r>
      <w:r w:rsidRPr="00074A11">
        <w:rPr>
          <w:rFonts w:ascii="Arial" w:hAnsi="Arial" w:cs="Arial"/>
          <w:sz w:val="22"/>
          <w:szCs w:val="22"/>
          <w:lang w:val="tr-TR"/>
        </w:rPr>
        <w:t xml:space="preserve"> yada</w:t>
      </w:r>
      <w:r w:rsidRPr="00074A11">
        <w:rPr>
          <w:rFonts w:ascii="Arial" w:hAnsi="Arial" w:cs="Arial"/>
          <w:bCs/>
          <w:noProof/>
          <w:sz w:val="22"/>
          <w:szCs w:val="22"/>
          <w:lang w:val="tr-TR"/>
        </w:rPr>
        <w:t xml:space="preserve"> ANSI/ASHREA standart 171’e göre bağımsız kuruluşlar gözetiminde testleri yapılıp onaylanmış, kopma mukavemeti 2</w:t>
      </w:r>
      <w:r w:rsidR="001C3C4E">
        <w:rPr>
          <w:rFonts w:ascii="Arial" w:hAnsi="Arial" w:cs="Arial"/>
          <w:bCs/>
          <w:noProof/>
          <w:sz w:val="22"/>
          <w:szCs w:val="22"/>
          <w:lang w:val="tr-TR"/>
        </w:rPr>
        <w:t>86</w:t>
      </w:r>
      <w:r w:rsidRPr="00074A11">
        <w:rPr>
          <w:rFonts w:ascii="Arial" w:hAnsi="Arial" w:cs="Arial"/>
          <w:bCs/>
          <w:noProof/>
          <w:sz w:val="22"/>
          <w:szCs w:val="22"/>
          <w:lang w:val="tr-TR"/>
        </w:rPr>
        <w:t xml:space="preserve"> kgf olan galvaniz kaplı ve ayarlanabilir, </w:t>
      </w:r>
      <w:r w:rsidRPr="00074A11">
        <w:rPr>
          <w:rFonts w:ascii="Arial" w:hAnsi="Arial" w:cs="Arial"/>
          <w:noProof/>
          <w:sz w:val="22"/>
          <w:szCs w:val="22"/>
          <w:lang w:val="tr-TR"/>
        </w:rPr>
        <w:t xml:space="preserve">yaylı, kendinden kilitli bilye mekanizmalı ve iki emniyet somunlu </w:t>
      </w:r>
      <w:r w:rsidRPr="00074A11">
        <w:rPr>
          <w:rFonts w:ascii="Arial" w:hAnsi="Arial" w:cs="Arial" w:eastAsiaTheme="minorEastAsia"/>
          <w:noProof/>
          <w:sz w:val="22"/>
          <w:szCs w:val="22"/>
          <w:lang w:val="tr-TR"/>
        </w:rPr>
        <w:t>alüminyum, pirinç ve çelikten yapılmış</w:t>
      </w:r>
      <w:r w:rsidRPr="00074A11">
        <w:rPr>
          <w:rFonts w:ascii="Arial" w:hAnsi="Arial" w:cs="Arial"/>
          <w:noProof/>
          <w:sz w:val="22"/>
          <w:szCs w:val="22"/>
          <w:lang w:val="tr-TR"/>
        </w:rPr>
        <w:t xml:space="preserve"> kilit</w:t>
      </w:r>
      <w:r w:rsidRPr="00074A11">
        <w:rPr>
          <w:rFonts w:ascii="Arial" w:hAnsi="Arial" w:cs="Arial"/>
          <w:bCs/>
          <w:noProof/>
          <w:sz w:val="22"/>
          <w:szCs w:val="22"/>
          <w:lang w:val="tr-TR"/>
        </w:rPr>
        <w:t xml:space="preserve"> ile bağlamaya uygun sismik halat. Tavan ve sistem bağlantısında kullanılan ve mukavemeti yerel ve uluslar arası kuruluşlar gözetiminde testleri yapılıp onaylanmış çelik esaslı malzemeden köşe parçaları ile ETA C2 Sismik onaylı dübel. </w:t>
      </w:r>
    </w:p>
    <w:p w:rsidRPr="00074A11" w:rsidR="001A0D17" w:rsidP="00074A11" w:rsidRDefault="001A0D17" w14:paraId="4B54F1E0" w14:textId="28489C6C">
      <w:pPr>
        <w:jc w:val="both"/>
        <w:rPr>
          <w:rFonts w:ascii="Arial" w:hAnsi="Arial" w:cs="Arial"/>
          <w:bCs/>
          <w:noProof/>
          <w:sz w:val="22"/>
          <w:szCs w:val="22"/>
          <w:lang w:val="tr-TR"/>
        </w:rPr>
      </w:pPr>
    </w:p>
    <w:p w:rsidRPr="00074A11" w:rsidR="00054E8E" w:rsidP="00074A11" w:rsidRDefault="00054E8E" w14:paraId="60C2125F" w14:textId="3F898E14">
      <w:pPr>
        <w:jc w:val="both"/>
        <w:rPr>
          <w:rFonts w:ascii="Arial" w:hAnsi="Arial" w:cs="Arial"/>
          <w:bCs/>
          <w:i/>
          <w:iCs/>
          <w:noProof/>
          <w:sz w:val="22"/>
          <w:szCs w:val="22"/>
          <w:lang w:val="tr-TR"/>
        </w:rPr>
      </w:pPr>
      <w:r w:rsidRPr="00074A11">
        <w:rPr>
          <w:rFonts w:ascii="Arial" w:hAnsi="Arial" w:cs="Arial"/>
          <w:b/>
          <w:i/>
          <w:iCs/>
          <w:noProof/>
          <w:sz w:val="22"/>
          <w:szCs w:val="22"/>
          <w:lang w:val="tr-TR"/>
        </w:rPr>
        <w:t>Ürünler:</w:t>
      </w:r>
      <w:r w:rsidRPr="00074A11">
        <w:rPr>
          <w:rFonts w:ascii="Arial" w:hAnsi="Arial" w:cs="Arial"/>
          <w:bCs/>
          <w:i/>
          <w:iCs/>
          <w:noProof/>
          <w:sz w:val="22"/>
          <w:szCs w:val="22"/>
          <w:lang w:val="tr-TR"/>
        </w:rPr>
        <w:t xml:space="preserve"> MW-LP 2 Sismik Halat, MW-L 2mm Sismik Kilit, </w:t>
      </w:r>
      <w:r w:rsidRPr="00074A11" w:rsidR="0048032D">
        <w:rPr>
          <w:rFonts w:ascii="Arial" w:hAnsi="Arial" w:cs="Arial"/>
          <w:bCs/>
          <w:i/>
          <w:iCs/>
          <w:noProof/>
          <w:sz w:val="22"/>
          <w:szCs w:val="22"/>
          <w:lang w:val="tr-TR"/>
        </w:rPr>
        <w:t xml:space="preserve">MT-S-HR </w:t>
      </w:r>
      <w:r w:rsidRPr="00074A11">
        <w:rPr>
          <w:rFonts w:ascii="Arial" w:hAnsi="Arial" w:cs="Arial"/>
          <w:bCs/>
          <w:i/>
          <w:iCs/>
          <w:noProof/>
          <w:sz w:val="22"/>
          <w:szCs w:val="22"/>
          <w:lang w:val="tr-TR"/>
        </w:rPr>
        <w:t>Sismik Bağlantı Aparatı, MQS-A Sismik Bağlantı Aparatı, MW-C Klip veya muadilleri</w:t>
      </w:r>
    </w:p>
    <w:p w:rsidRPr="00074A11" w:rsidR="00054E8E" w:rsidP="00B204B5" w:rsidRDefault="00054E8E" w14:paraId="04A59E99" w14:textId="77777777">
      <w:pPr>
        <w:rPr>
          <w:rFonts w:ascii="Arial" w:hAnsi="Arial" w:cs="Arial"/>
          <w:bCs/>
          <w:noProof/>
          <w:sz w:val="22"/>
          <w:szCs w:val="22"/>
          <w:lang w:val="tr-TR"/>
        </w:rPr>
      </w:pPr>
    </w:p>
    <w:p w:rsidRPr="00074A11" w:rsidR="001A0D17" w:rsidP="001A0D17" w:rsidRDefault="001A0D17" w14:paraId="37877F35" w14:textId="77777777">
      <w:pPr>
        <w:rPr>
          <w:rFonts w:ascii="Arial" w:hAnsi="Arial" w:cs="Arial"/>
          <w:bCs/>
          <w:noProof/>
          <w:sz w:val="22"/>
          <w:szCs w:val="22"/>
          <w:lang w:val="tr-TR"/>
        </w:rPr>
      </w:pPr>
      <w:bookmarkStart w:name="_Hlk24708398" w:id="0"/>
    </w:p>
    <w:p w:rsidRPr="00074A11" w:rsidR="001A0D17" w:rsidP="001A0D17" w:rsidRDefault="001A0D17" w14:paraId="6427E7A6" w14:textId="08F9E8B5">
      <w:pPr>
        <w:rPr>
          <w:rFonts w:ascii="Arial" w:hAnsi="Arial" w:cs="Arial"/>
          <w:b/>
          <w:noProof/>
          <w:sz w:val="22"/>
          <w:szCs w:val="22"/>
          <w:lang w:val="tr-TR"/>
        </w:rPr>
      </w:pPr>
      <w:r w:rsidRPr="00074A11">
        <w:rPr>
          <w:rFonts w:ascii="Arial" w:hAnsi="Arial" w:cs="Arial"/>
          <w:b/>
          <w:noProof/>
          <w:sz w:val="22"/>
          <w:szCs w:val="22"/>
          <w:lang w:val="tr-TR"/>
        </w:rPr>
        <w:lastRenderedPageBreak/>
        <w:t>8.</w:t>
      </w:r>
      <w:r w:rsidRPr="00074A11" w:rsidR="006166F8">
        <w:rPr>
          <w:rFonts w:ascii="Arial" w:hAnsi="Arial" w:cs="Arial"/>
          <w:b/>
          <w:noProof/>
          <w:sz w:val="22"/>
          <w:szCs w:val="22"/>
          <w:lang w:val="tr-TR"/>
        </w:rPr>
        <w:t>2.</w:t>
      </w:r>
      <w:r w:rsidRPr="00074A11">
        <w:rPr>
          <w:rFonts w:ascii="Arial" w:hAnsi="Arial" w:cs="Arial"/>
          <w:b/>
          <w:noProof/>
          <w:sz w:val="22"/>
          <w:szCs w:val="22"/>
          <w:lang w:val="tr-TR"/>
        </w:rPr>
        <w:t>3 Sismik Halat Seti (3 mm)</w:t>
      </w:r>
    </w:p>
    <w:p w:rsidRPr="00074A11" w:rsidR="001A0D17" w:rsidP="001A0D17" w:rsidRDefault="001A0D17" w14:paraId="69EEAB83" w14:textId="77777777">
      <w:pPr>
        <w:rPr>
          <w:rFonts w:ascii="Arial" w:hAnsi="Arial" w:cs="Arial"/>
          <w:b/>
          <w:noProof/>
          <w:sz w:val="22"/>
          <w:szCs w:val="22"/>
          <w:lang w:val="tr-TR"/>
        </w:rPr>
      </w:pPr>
    </w:p>
    <w:p w:rsidRPr="00074A11" w:rsidR="00054E8E" w:rsidP="00074A11" w:rsidRDefault="00054E8E" w14:paraId="590E867E" w14:textId="6E78A866">
      <w:pPr>
        <w:jc w:val="both"/>
        <w:rPr>
          <w:rFonts w:ascii="Arial" w:hAnsi="Arial" w:cs="Arial"/>
          <w:bCs/>
          <w:noProof/>
          <w:sz w:val="22"/>
          <w:szCs w:val="22"/>
          <w:lang w:val="tr-TR"/>
        </w:rPr>
      </w:pPr>
      <w:r w:rsidRPr="00074A11">
        <w:rPr>
          <w:rFonts w:ascii="Arial" w:hAnsi="Arial" w:cs="Arial"/>
          <w:bCs/>
          <w:noProof/>
          <w:sz w:val="22"/>
          <w:szCs w:val="22"/>
          <w:lang w:val="tr-TR"/>
        </w:rPr>
        <w:t>FEMA 461</w:t>
      </w:r>
      <w:r w:rsidRPr="00074A11">
        <w:rPr>
          <w:rFonts w:ascii="Arial" w:hAnsi="Arial" w:cs="Arial"/>
          <w:sz w:val="22"/>
          <w:szCs w:val="22"/>
          <w:lang w:val="tr-TR"/>
        </w:rPr>
        <w:t xml:space="preserve"> yada</w:t>
      </w:r>
      <w:r w:rsidRPr="00074A11">
        <w:rPr>
          <w:rFonts w:ascii="Arial" w:hAnsi="Arial" w:cs="Arial"/>
          <w:bCs/>
          <w:noProof/>
          <w:sz w:val="22"/>
          <w:szCs w:val="22"/>
          <w:lang w:val="tr-TR"/>
        </w:rPr>
        <w:t xml:space="preserve"> ANSI/ASHREA standart 171’e göre bağımsız kuruluşlar gözetiminde testleri yapılıp onaylanmış, kopma mukavemeti </w:t>
      </w:r>
      <w:r w:rsidR="004F74C8">
        <w:rPr>
          <w:rFonts w:ascii="Arial" w:hAnsi="Arial" w:cs="Arial"/>
          <w:bCs/>
          <w:noProof/>
          <w:sz w:val="22"/>
          <w:szCs w:val="22"/>
          <w:lang w:val="tr-TR"/>
        </w:rPr>
        <w:t>778</w:t>
      </w:r>
      <w:r w:rsidRPr="00074A11">
        <w:rPr>
          <w:rFonts w:ascii="Arial" w:hAnsi="Arial" w:cs="Arial"/>
          <w:bCs/>
          <w:noProof/>
          <w:sz w:val="22"/>
          <w:szCs w:val="22"/>
          <w:lang w:val="tr-TR"/>
        </w:rPr>
        <w:t xml:space="preserve"> kgf olan galvaniz kaplı ve ayarlanabilir, </w:t>
      </w:r>
      <w:r w:rsidRPr="00074A11">
        <w:rPr>
          <w:rFonts w:ascii="Arial" w:hAnsi="Arial" w:cs="Arial"/>
          <w:noProof/>
          <w:sz w:val="22"/>
          <w:szCs w:val="22"/>
          <w:lang w:val="tr-TR"/>
        </w:rPr>
        <w:t xml:space="preserve">yaylı, kendinden kilitli bilye mekanizmalı ve iki emniyet somunlu </w:t>
      </w:r>
      <w:r w:rsidRPr="00074A11">
        <w:rPr>
          <w:rFonts w:ascii="Arial" w:hAnsi="Arial" w:cs="Arial" w:eastAsiaTheme="minorEastAsia"/>
          <w:noProof/>
          <w:sz w:val="22"/>
          <w:szCs w:val="22"/>
          <w:lang w:val="tr-TR"/>
        </w:rPr>
        <w:t>alüminyum, pirinç ve çelikten yapılmış</w:t>
      </w:r>
      <w:r w:rsidRPr="00074A11">
        <w:rPr>
          <w:rFonts w:ascii="Arial" w:hAnsi="Arial" w:cs="Arial"/>
          <w:noProof/>
          <w:sz w:val="22"/>
          <w:szCs w:val="22"/>
          <w:lang w:val="tr-TR"/>
        </w:rPr>
        <w:t xml:space="preserve"> kilit</w:t>
      </w:r>
      <w:r w:rsidRPr="00074A11">
        <w:rPr>
          <w:rFonts w:ascii="Arial" w:hAnsi="Arial" w:cs="Arial"/>
          <w:bCs/>
          <w:noProof/>
          <w:sz w:val="22"/>
          <w:szCs w:val="22"/>
          <w:lang w:val="tr-TR"/>
        </w:rPr>
        <w:t xml:space="preserve"> ile bağlamaya uygun sismik halat. Tavan ve sistem bağlantısında kullanılan ve mukavemeti yerel ve uluslar arası kuruluşlar gözetiminde testleri yapılıp onaylanmış çelik esaslı malzemeden köşe parçaları ile ETA C2 Sismik onaylı dübel. </w:t>
      </w:r>
    </w:p>
    <w:p w:rsidRPr="00074A11" w:rsidR="00B204B5" w:rsidP="00074A11" w:rsidRDefault="00B204B5" w14:paraId="40CDCA26" w14:textId="1047A899">
      <w:pPr>
        <w:spacing w:after="160" w:line="259" w:lineRule="auto"/>
        <w:jc w:val="both"/>
        <w:rPr>
          <w:rFonts w:ascii="Arial" w:hAnsi="Arial" w:cs="Arial" w:eastAsiaTheme="minorEastAsia"/>
          <w:noProof/>
          <w:sz w:val="22"/>
          <w:szCs w:val="22"/>
          <w:lang w:val="tr-TR"/>
        </w:rPr>
      </w:pPr>
    </w:p>
    <w:p w:rsidRPr="00074A11" w:rsidR="00054E8E" w:rsidP="00074A11" w:rsidRDefault="00054E8E" w14:paraId="3DAEF8C4" w14:textId="2C4C9714">
      <w:pPr>
        <w:jc w:val="both"/>
        <w:rPr>
          <w:rFonts w:ascii="Arial" w:hAnsi="Arial" w:cs="Arial"/>
          <w:bCs/>
          <w:i/>
          <w:iCs/>
          <w:noProof/>
          <w:sz w:val="22"/>
          <w:szCs w:val="22"/>
          <w:lang w:val="tr-TR"/>
        </w:rPr>
      </w:pPr>
      <w:r w:rsidRPr="00074A11">
        <w:rPr>
          <w:rFonts w:ascii="Arial" w:hAnsi="Arial" w:cs="Arial"/>
          <w:b/>
          <w:i/>
          <w:iCs/>
          <w:noProof/>
          <w:sz w:val="22"/>
          <w:szCs w:val="22"/>
          <w:lang w:val="tr-TR"/>
        </w:rPr>
        <w:t>Ürünler:</w:t>
      </w:r>
      <w:r w:rsidRPr="00074A11">
        <w:rPr>
          <w:rFonts w:ascii="Arial" w:hAnsi="Arial" w:cs="Arial"/>
          <w:bCs/>
          <w:i/>
          <w:iCs/>
          <w:noProof/>
          <w:sz w:val="22"/>
          <w:szCs w:val="22"/>
          <w:lang w:val="tr-TR"/>
        </w:rPr>
        <w:t xml:space="preserve"> MW-LP 3 Sismik Halat, MW-L 3mm Sismik Kilit, </w:t>
      </w:r>
      <w:r w:rsidRPr="00074A11" w:rsidR="0048032D">
        <w:rPr>
          <w:rFonts w:ascii="Arial" w:hAnsi="Arial" w:cs="Arial"/>
          <w:bCs/>
          <w:i/>
          <w:iCs/>
          <w:noProof/>
          <w:sz w:val="22"/>
          <w:szCs w:val="22"/>
          <w:lang w:val="tr-TR"/>
        </w:rPr>
        <w:t xml:space="preserve">MT-S-HR </w:t>
      </w:r>
      <w:r w:rsidRPr="00074A11">
        <w:rPr>
          <w:rFonts w:ascii="Arial" w:hAnsi="Arial" w:cs="Arial"/>
          <w:bCs/>
          <w:i/>
          <w:iCs/>
          <w:noProof/>
          <w:sz w:val="22"/>
          <w:szCs w:val="22"/>
          <w:lang w:val="tr-TR"/>
        </w:rPr>
        <w:t>Sismik Bağlantı Aparatı, MQS-A Sismik Bağlantı Aparatı, MW-C Klip veya muadilleri</w:t>
      </w:r>
    </w:p>
    <w:p w:rsidRPr="00074A11" w:rsidR="00054E8E" w:rsidP="00B204B5" w:rsidRDefault="00054E8E" w14:paraId="281BA025" w14:textId="77777777">
      <w:pPr>
        <w:spacing w:after="160" w:line="259" w:lineRule="auto"/>
        <w:rPr>
          <w:rFonts w:ascii="Arial" w:hAnsi="Arial" w:cs="Arial" w:eastAsiaTheme="minorEastAsia"/>
          <w:noProof/>
          <w:sz w:val="22"/>
          <w:szCs w:val="22"/>
          <w:lang w:val="tr-TR"/>
        </w:rPr>
      </w:pPr>
    </w:p>
    <w:bookmarkEnd w:id="0"/>
    <w:p w:rsidRPr="00074A11" w:rsidR="001A0D17" w:rsidP="001A0D17" w:rsidRDefault="001A0D17" w14:paraId="5AB56433" w14:textId="059DE0C6">
      <w:pPr>
        <w:rPr>
          <w:rFonts w:ascii="Arial" w:hAnsi="Arial" w:cs="Arial"/>
          <w:b/>
          <w:noProof/>
          <w:sz w:val="22"/>
          <w:szCs w:val="22"/>
          <w:lang w:val="tr-TR"/>
        </w:rPr>
      </w:pPr>
      <w:r w:rsidRPr="00074A11">
        <w:rPr>
          <w:rFonts w:ascii="Arial" w:hAnsi="Arial" w:cs="Arial"/>
          <w:b/>
          <w:noProof/>
          <w:sz w:val="22"/>
          <w:szCs w:val="22"/>
          <w:lang w:val="tr-TR"/>
        </w:rPr>
        <w:t>8.</w:t>
      </w:r>
      <w:r w:rsidRPr="00074A11" w:rsidR="006166F8">
        <w:rPr>
          <w:rFonts w:ascii="Arial" w:hAnsi="Arial" w:cs="Arial"/>
          <w:b/>
          <w:noProof/>
          <w:sz w:val="22"/>
          <w:szCs w:val="22"/>
          <w:lang w:val="tr-TR"/>
        </w:rPr>
        <w:t>2.4</w:t>
      </w:r>
      <w:r w:rsidRPr="00074A11">
        <w:rPr>
          <w:rFonts w:ascii="Arial" w:hAnsi="Arial" w:cs="Arial"/>
          <w:b/>
          <w:noProof/>
          <w:sz w:val="22"/>
          <w:szCs w:val="22"/>
          <w:lang w:val="tr-TR"/>
        </w:rPr>
        <w:t xml:space="preserve"> Sismik Halat Seti (5 mm)</w:t>
      </w:r>
    </w:p>
    <w:p w:rsidRPr="00074A11" w:rsidR="001A0D17" w:rsidP="001A0D17" w:rsidRDefault="001A0D17" w14:paraId="7BD1DC41" w14:textId="77777777">
      <w:pPr>
        <w:rPr>
          <w:rFonts w:ascii="Arial" w:hAnsi="Arial" w:cs="Arial"/>
          <w:b/>
          <w:noProof/>
          <w:sz w:val="22"/>
          <w:szCs w:val="22"/>
          <w:lang w:val="tr-TR"/>
        </w:rPr>
      </w:pPr>
    </w:p>
    <w:p w:rsidRPr="00074A11" w:rsidR="00054E8E" w:rsidP="00074A11" w:rsidRDefault="00054E8E" w14:paraId="1BA7439C" w14:textId="2DA0193B">
      <w:pPr>
        <w:jc w:val="both"/>
        <w:rPr>
          <w:rFonts w:ascii="Arial" w:hAnsi="Arial" w:cs="Arial"/>
          <w:bCs/>
          <w:noProof/>
          <w:sz w:val="22"/>
          <w:szCs w:val="22"/>
          <w:lang w:val="tr-TR"/>
        </w:rPr>
      </w:pPr>
      <w:r w:rsidRPr="00074A11">
        <w:rPr>
          <w:rFonts w:ascii="Arial" w:hAnsi="Arial" w:cs="Arial"/>
          <w:bCs/>
          <w:noProof/>
          <w:sz w:val="22"/>
          <w:szCs w:val="22"/>
          <w:lang w:val="tr-TR"/>
        </w:rPr>
        <w:t>FEMA 461</w:t>
      </w:r>
      <w:r w:rsidRPr="00074A11">
        <w:rPr>
          <w:rFonts w:ascii="Arial" w:hAnsi="Arial" w:cs="Arial"/>
          <w:sz w:val="22"/>
          <w:szCs w:val="22"/>
          <w:lang w:val="tr-TR"/>
        </w:rPr>
        <w:t xml:space="preserve"> yada</w:t>
      </w:r>
      <w:r w:rsidRPr="00074A11">
        <w:rPr>
          <w:rFonts w:ascii="Arial" w:hAnsi="Arial" w:cs="Arial"/>
          <w:bCs/>
          <w:noProof/>
          <w:sz w:val="22"/>
          <w:szCs w:val="22"/>
          <w:lang w:val="tr-TR"/>
        </w:rPr>
        <w:t xml:space="preserve"> ANSI/ASHREA standart 171’e göre bağımsız kuruluşlar gözetiminde testleri yapılıp onaylanmış, kopma mukavemeti 15</w:t>
      </w:r>
      <w:r w:rsidR="004F74C8">
        <w:rPr>
          <w:rFonts w:ascii="Arial" w:hAnsi="Arial" w:cs="Arial"/>
          <w:bCs/>
          <w:noProof/>
          <w:sz w:val="22"/>
          <w:szCs w:val="22"/>
          <w:lang w:val="tr-TR"/>
        </w:rPr>
        <w:t>77</w:t>
      </w:r>
      <w:r w:rsidRPr="00074A11">
        <w:rPr>
          <w:rFonts w:ascii="Arial" w:hAnsi="Arial" w:cs="Arial"/>
          <w:bCs/>
          <w:noProof/>
          <w:sz w:val="22"/>
          <w:szCs w:val="22"/>
          <w:lang w:val="tr-TR"/>
        </w:rPr>
        <w:t xml:space="preserve"> kgf olan galvaniz kaplı ve ayarlanabilir, </w:t>
      </w:r>
      <w:r w:rsidRPr="00074A11">
        <w:rPr>
          <w:rFonts w:ascii="Arial" w:hAnsi="Arial" w:cs="Arial"/>
          <w:noProof/>
          <w:sz w:val="22"/>
          <w:szCs w:val="22"/>
          <w:lang w:val="tr-TR"/>
        </w:rPr>
        <w:t xml:space="preserve">yaylı, kendinden kilitli bilye mekanizmalı ve iki emniyet somunlu </w:t>
      </w:r>
      <w:r w:rsidRPr="00074A11">
        <w:rPr>
          <w:rFonts w:ascii="Arial" w:hAnsi="Arial" w:cs="Arial" w:eastAsiaTheme="minorEastAsia"/>
          <w:noProof/>
          <w:sz w:val="22"/>
          <w:szCs w:val="22"/>
          <w:lang w:val="tr-TR"/>
        </w:rPr>
        <w:t>alüminyum, pirinç ve çelikten yapılmış</w:t>
      </w:r>
      <w:r w:rsidRPr="00074A11">
        <w:rPr>
          <w:rFonts w:ascii="Arial" w:hAnsi="Arial" w:cs="Arial"/>
          <w:noProof/>
          <w:sz w:val="22"/>
          <w:szCs w:val="22"/>
          <w:lang w:val="tr-TR"/>
        </w:rPr>
        <w:t xml:space="preserve"> kilit</w:t>
      </w:r>
      <w:r w:rsidRPr="00074A11">
        <w:rPr>
          <w:rFonts w:ascii="Arial" w:hAnsi="Arial" w:cs="Arial"/>
          <w:bCs/>
          <w:noProof/>
          <w:sz w:val="22"/>
          <w:szCs w:val="22"/>
          <w:lang w:val="tr-TR"/>
        </w:rPr>
        <w:t xml:space="preserve"> ile bağlamaya uygun sismik halat. Tavan ve sistem bağlantısında kullanılan ve mukavemeti yerel ve uluslar arası kuruluşlar gözetiminde testleri yapılıp onaylanmış çelik esaslı malzemeden köşe parçaları ile ETA C2 Sismik onaylı dübel. </w:t>
      </w:r>
    </w:p>
    <w:p w:rsidRPr="00074A11" w:rsidR="006166F8" w:rsidP="00074A11" w:rsidRDefault="006166F8" w14:paraId="12C6B100" w14:textId="6B81178D">
      <w:pPr>
        <w:jc w:val="both"/>
        <w:rPr>
          <w:rFonts w:ascii="Arial" w:hAnsi="Arial" w:cs="Arial"/>
          <w:bCs/>
          <w:noProof/>
          <w:sz w:val="22"/>
          <w:szCs w:val="22"/>
          <w:lang w:val="tr-TR"/>
        </w:rPr>
      </w:pPr>
    </w:p>
    <w:p w:rsidRPr="00074A11" w:rsidR="00054E8E" w:rsidP="00074A11" w:rsidRDefault="00054E8E" w14:paraId="7C8A4008" w14:textId="439584C9">
      <w:pPr>
        <w:jc w:val="both"/>
        <w:rPr>
          <w:rFonts w:ascii="Arial" w:hAnsi="Arial" w:cs="Arial"/>
          <w:bCs/>
          <w:i/>
          <w:iCs/>
          <w:noProof/>
          <w:sz w:val="22"/>
          <w:szCs w:val="22"/>
          <w:lang w:val="tr-TR"/>
        </w:rPr>
      </w:pPr>
      <w:r w:rsidRPr="00074A11">
        <w:rPr>
          <w:rFonts w:ascii="Arial" w:hAnsi="Arial" w:cs="Arial"/>
          <w:b/>
          <w:i/>
          <w:iCs/>
          <w:noProof/>
          <w:sz w:val="22"/>
          <w:szCs w:val="22"/>
          <w:lang w:val="tr-TR"/>
        </w:rPr>
        <w:t>Ürünler:</w:t>
      </w:r>
      <w:r w:rsidRPr="00074A11">
        <w:rPr>
          <w:rFonts w:ascii="Arial" w:hAnsi="Arial" w:cs="Arial"/>
          <w:bCs/>
          <w:i/>
          <w:iCs/>
          <w:noProof/>
          <w:sz w:val="22"/>
          <w:szCs w:val="22"/>
          <w:lang w:val="tr-TR"/>
        </w:rPr>
        <w:t xml:space="preserve"> MW-LP 5 Sismik Halat, MW-L 5 mm Sismik Kilit, </w:t>
      </w:r>
      <w:r w:rsidRPr="00074A11" w:rsidR="0048032D">
        <w:rPr>
          <w:rFonts w:ascii="Arial" w:hAnsi="Arial" w:cs="Arial"/>
          <w:bCs/>
          <w:i/>
          <w:iCs/>
          <w:noProof/>
          <w:sz w:val="22"/>
          <w:szCs w:val="22"/>
          <w:lang w:val="tr-TR"/>
        </w:rPr>
        <w:t xml:space="preserve">MT-S-HR </w:t>
      </w:r>
      <w:r w:rsidRPr="00074A11">
        <w:rPr>
          <w:rFonts w:ascii="Arial" w:hAnsi="Arial" w:cs="Arial"/>
          <w:bCs/>
          <w:i/>
          <w:iCs/>
          <w:noProof/>
          <w:sz w:val="22"/>
          <w:szCs w:val="22"/>
          <w:lang w:val="tr-TR"/>
        </w:rPr>
        <w:t>Sismik Bağlantı Aparatı, MQS-A Sismik Bağlantı Aparatı, MW-C Klip veya muadilleri</w:t>
      </w:r>
    </w:p>
    <w:p w:rsidR="001E3643" w:rsidP="00054E8E" w:rsidRDefault="001E3643" w14:paraId="24AE8470" w14:textId="77777777">
      <w:pPr>
        <w:rPr>
          <w:rFonts w:ascii="Arial" w:hAnsi="Arial" w:cs="Arial"/>
          <w:bCs/>
          <w:i/>
          <w:iCs/>
          <w:noProof/>
          <w:sz w:val="22"/>
          <w:szCs w:val="22"/>
          <w:lang w:val="tr-TR"/>
        </w:rPr>
      </w:pPr>
    </w:p>
    <w:p w:rsidRPr="00E765C9" w:rsidR="00BA131F" w:rsidP="00E765C9" w:rsidRDefault="003B5C0D" w14:paraId="684F0C0A" w14:textId="3B11108A">
      <w:pPr>
        <w:rPr>
          <w:rFonts w:ascii="Arial" w:hAnsi="Arial" w:cs="Arial"/>
          <w:bCs/>
          <w:i/>
          <w:iCs/>
          <w:noProof/>
          <w:sz w:val="22"/>
          <w:szCs w:val="22"/>
          <w:lang w:val="tr-TR"/>
        </w:rPr>
      </w:pPr>
      <w:r w:rsidRPr="003B5C0D">
        <w:rPr>
          <w:rFonts w:ascii="Arial" w:hAnsi="Arial" w:cs="Arial"/>
          <w:bCs/>
          <w:i/>
          <w:iCs/>
          <w:noProof/>
          <w:sz w:val="22"/>
          <w:szCs w:val="22"/>
          <w:lang w:val="tr-TR"/>
        </w:rPr>
        <w:drawing>
          <wp:inline distT="0" distB="0" distL="0" distR="0" wp14:anchorId="37AA853D" wp14:editId="51D7347E">
            <wp:extent cx="5676900" cy="2256494"/>
            <wp:effectExtent l="0" t="0" r="0" b="0"/>
            <wp:docPr id="984743219" name="Picture 1" descr="A diagram of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743219" name="Picture 1" descr="A diagram of a box&#10;&#10;AI-generated content may be incorrect."/>
                    <pic:cNvPicPr/>
                  </pic:nvPicPr>
                  <pic:blipFill>
                    <a:blip r:embed="rId21"/>
                    <a:stretch>
                      <a:fillRect/>
                    </a:stretch>
                  </pic:blipFill>
                  <pic:spPr>
                    <a:xfrm>
                      <a:off x="0" y="0"/>
                      <a:ext cx="5676900" cy="2256494"/>
                    </a:xfrm>
                    <a:prstGeom prst="rect">
                      <a:avLst/>
                    </a:prstGeom>
                  </pic:spPr>
                </pic:pic>
              </a:graphicData>
            </a:graphic>
          </wp:inline>
        </w:drawing>
      </w:r>
    </w:p>
    <w:p w:rsidRPr="006868E5" w:rsidR="006166F8" w:rsidP="00E765C9" w:rsidRDefault="7DB1B23E" w14:paraId="40F12C5D" w14:textId="4BC82BCE">
      <w:pPr>
        <w:rPr>
          <w:rFonts w:ascii="Arial" w:hAnsi="Arial" w:cs="Arial"/>
          <w:b/>
          <w:bCs/>
          <w:noProof/>
          <w:lang w:val="tr-TR"/>
        </w:rPr>
      </w:pPr>
      <w:r w:rsidRPr="006868E5">
        <w:rPr>
          <w:rFonts w:ascii="Arial" w:hAnsi="Arial" w:cs="Arial"/>
          <w:b/>
          <w:bCs/>
          <w:noProof/>
          <w:lang w:val="tr-TR"/>
        </w:rPr>
        <w:t xml:space="preserve">     </w:t>
      </w:r>
    </w:p>
    <w:p w:rsidRPr="006868E5" w:rsidR="00273E97" w:rsidP="0015163F" w:rsidRDefault="00273E97" w14:paraId="360089F9" w14:textId="0C42956A">
      <w:pPr>
        <w:rPr>
          <w:rFonts w:ascii="Arial" w:hAnsi="Arial" w:cs="Arial"/>
          <w:sz w:val="22"/>
          <w:lang w:val="tr-TR"/>
        </w:rPr>
      </w:pPr>
    </w:p>
    <w:p w:rsidRPr="006868E5" w:rsidR="006868E5" w:rsidP="006868E5" w:rsidRDefault="006868E5" w14:paraId="66A5F8B9" w14:textId="3EF722C2">
      <w:pPr>
        <w:rPr>
          <w:rFonts w:ascii="Arial" w:hAnsi="Arial" w:cs="Arial"/>
          <w:b/>
          <w:bCs/>
          <w:sz w:val="22"/>
          <w:lang w:val="tr-TR"/>
        </w:rPr>
      </w:pPr>
      <w:r w:rsidRPr="006868E5">
        <w:rPr>
          <w:rFonts w:ascii="Arial" w:hAnsi="Arial" w:cs="Arial"/>
          <w:b/>
          <w:bCs/>
          <w:sz w:val="22"/>
          <w:lang w:val="tr-TR"/>
        </w:rPr>
        <w:t>8.3 Ana Malzemeye Sabitleme Elemanları</w:t>
      </w:r>
    </w:p>
    <w:p w:rsidRPr="006868E5" w:rsidR="006868E5" w:rsidP="006868E5" w:rsidRDefault="006868E5" w14:paraId="11B2AC07" w14:textId="34A8EB51">
      <w:pPr>
        <w:rPr>
          <w:rFonts w:ascii="Arial" w:hAnsi="Arial" w:cs="Arial"/>
          <w:b/>
          <w:bCs/>
          <w:sz w:val="22"/>
          <w:lang w:val="tr-TR"/>
        </w:rPr>
      </w:pPr>
      <w:r w:rsidRPr="006868E5">
        <w:rPr>
          <w:rFonts w:ascii="Arial" w:hAnsi="Arial" w:cs="Arial"/>
          <w:b/>
          <w:bCs/>
          <w:sz w:val="22"/>
          <w:lang w:val="tr-TR"/>
        </w:rPr>
        <w:t>8.3.1 Betona Sabitleme</w:t>
      </w:r>
    </w:p>
    <w:p w:rsidRPr="006868E5" w:rsidR="006868E5" w:rsidP="006868E5" w:rsidRDefault="006868E5" w14:paraId="0EEEDF37" w14:textId="77777777">
      <w:pPr>
        <w:rPr>
          <w:rFonts w:ascii="Arial" w:hAnsi="Arial" w:cs="Arial"/>
          <w:b/>
          <w:bCs/>
          <w:sz w:val="22"/>
          <w:lang w:val="tr-TR"/>
        </w:rPr>
      </w:pPr>
    </w:p>
    <w:p w:rsidR="006868E5" w:rsidP="00074A11" w:rsidRDefault="006868E5" w14:paraId="2F98937A" w14:textId="0407AE36">
      <w:pPr>
        <w:jc w:val="both"/>
        <w:rPr>
          <w:rFonts w:ascii="Arial" w:hAnsi="Arial" w:cs="Arial"/>
          <w:color w:val="000000" w:themeColor="text1"/>
          <w:sz w:val="22"/>
          <w:lang w:val="tr-TR"/>
        </w:rPr>
      </w:pPr>
      <w:r w:rsidRPr="006868E5">
        <w:rPr>
          <w:rFonts w:ascii="Arial" w:hAnsi="Arial" w:cs="Arial"/>
          <w:color w:val="000000" w:themeColor="text1"/>
          <w:sz w:val="22"/>
          <w:lang w:val="tr-TR"/>
        </w:rPr>
        <w:t>Betona sabitlem</w:t>
      </w:r>
      <w:r>
        <w:rPr>
          <w:rFonts w:ascii="Arial" w:hAnsi="Arial" w:cs="Arial"/>
          <w:color w:val="000000" w:themeColor="text1"/>
          <w:sz w:val="22"/>
          <w:lang w:val="tr-TR"/>
        </w:rPr>
        <w:t>ede kimyasal ya da mekanik dübel kullanılabilir. Askılama yapılacak tesisat, makine, cihaz ya da ekipmanın st</w:t>
      </w:r>
      <w:r w:rsidR="009A6B75">
        <w:rPr>
          <w:rFonts w:ascii="Arial" w:hAnsi="Arial" w:cs="Arial"/>
          <w:color w:val="000000" w:themeColor="text1"/>
          <w:sz w:val="22"/>
          <w:lang w:val="tr-TR"/>
        </w:rPr>
        <w:t>a</w:t>
      </w:r>
      <w:r>
        <w:rPr>
          <w:rFonts w:ascii="Arial" w:hAnsi="Arial" w:cs="Arial"/>
          <w:color w:val="000000" w:themeColor="text1"/>
          <w:sz w:val="22"/>
          <w:lang w:val="tr-TR"/>
        </w:rPr>
        <w:t xml:space="preserve">tik ve sismik yüklerine göre, TS EN 1992-4’de tariflenen hesap yöntemleri izlenerek ankraj hesapları yapılacaktır. </w:t>
      </w:r>
    </w:p>
    <w:p w:rsidR="006868E5" w:rsidP="00074A11" w:rsidRDefault="006868E5" w14:paraId="2DD61280" w14:textId="77777777">
      <w:pPr>
        <w:jc w:val="both"/>
        <w:rPr>
          <w:rFonts w:ascii="Arial" w:hAnsi="Arial" w:cs="Arial"/>
          <w:color w:val="000000" w:themeColor="text1"/>
          <w:sz w:val="22"/>
          <w:lang w:val="tr-TR"/>
        </w:rPr>
      </w:pPr>
    </w:p>
    <w:p w:rsidR="006868E5" w:rsidP="009A6B75" w:rsidRDefault="009A6B75" w14:paraId="606D5BF8" w14:textId="2495C0EF">
      <w:pPr>
        <w:jc w:val="both"/>
        <w:rPr>
          <w:rFonts w:ascii="Arial" w:hAnsi="Arial" w:cs="Arial"/>
          <w:color w:val="000000" w:themeColor="text1"/>
          <w:sz w:val="22"/>
          <w:lang w:val="tr-TR"/>
        </w:rPr>
      </w:pPr>
      <w:r>
        <w:rPr>
          <w:rFonts w:ascii="Arial" w:hAnsi="Arial" w:cs="Arial"/>
          <w:color w:val="000000" w:themeColor="text1"/>
          <w:sz w:val="22"/>
          <w:lang w:val="tr-TR"/>
        </w:rPr>
        <w:t>K</w:t>
      </w:r>
      <w:r w:rsidR="006868E5">
        <w:rPr>
          <w:rFonts w:ascii="Arial" w:hAnsi="Arial" w:cs="Arial"/>
          <w:color w:val="000000" w:themeColor="text1"/>
          <w:sz w:val="22"/>
          <w:lang w:val="tr-TR"/>
        </w:rPr>
        <w:t xml:space="preserve">imyasal ya da mekanik dübel, kullanılacak ilgili metrik çap için C2 sismik ETA onayına sahip olacaktır. </w:t>
      </w:r>
      <w:r>
        <w:rPr>
          <w:rFonts w:ascii="Arial" w:hAnsi="Arial" w:cs="Arial"/>
          <w:color w:val="000000" w:themeColor="text1"/>
          <w:sz w:val="22"/>
          <w:lang w:val="tr-TR"/>
        </w:rPr>
        <w:t>Askılama yapılacak tesisat ya da cihazın tekrarlı yükleme oluşturacak bir yapısı varsa, ankrajların da yorulma için ETA onayı olmalıdır.</w:t>
      </w:r>
    </w:p>
    <w:p w:rsidR="009A6B75" w:rsidP="009A6B75" w:rsidRDefault="009A6B75" w14:paraId="7B9BE5A2" w14:textId="77777777">
      <w:pPr>
        <w:jc w:val="both"/>
        <w:rPr>
          <w:rFonts w:ascii="Arial" w:hAnsi="Arial" w:cs="Arial"/>
          <w:color w:val="000000" w:themeColor="text1"/>
          <w:sz w:val="22"/>
          <w:lang w:val="tr-TR"/>
        </w:rPr>
      </w:pPr>
    </w:p>
    <w:p w:rsidRPr="00074A11" w:rsidR="009A6B75" w:rsidP="00074A11" w:rsidRDefault="009A6B75" w14:paraId="2C429280" w14:textId="77777777">
      <w:pPr>
        <w:jc w:val="both"/>
        <w:rPr>
          <w:rFonts w:ascii="Arial" w:hAnsi="Arial" w:cs="Arial"/>
          <w:color w:val="000000" w:themeColor="text1"/>
          <w:sz w:val="22"/>
          <w:lang w:val="tr-TR"/>
        </w:rPr>
      </w:pPr>
    </w:p>
    <w:tbl>
      <w:tblPr>
        <w:tblStyle w:val="TableGrid"/>
        <w:tblW w:w="0" w:type="auto"/>
        <w:jc w:val="center"/>
        <w:tblLook w:val="04A0" w:firstRow="1" w:lastRow="0" w:firstColumn="1" w:lastColumn="0" w:noHBand="0" w:noVBand="1"/>
      </w:tblPr>
      <w:tblGrid>
        <w:gridCol w:w="2012"/>
        <w:gridCol w:w="2741"/>
        <w:gridCol w:w="4116"/>
      </w:tblGrid>
      <w:tr w:rsidR="009A6B75" w:rsidTr="00074A11" w14:paraId="7438381F" w14:textId="77777777">
        <w:trPr>
          <w:trHeight w:val="1518"/>
          <w:jc w:val="center"/>
        </w:trPr>
        <w:tc>
          <w:tcPr>
            <w:tcW w:w="2012" w:type="dxa"/>
            <w:shd w:val="clear" w:color="auto" w:fill="auto"/>
            <w:vAlign w:val="center"/>
          </w:tcPr>
          <w:p w:rsidR="009A6B75" w:rsidP="00074A11" w:rsidRDefault="009A6B75" w14:paraId="7828F69A" w14:textId="3B661495">
            <w:pPr>
              <w:jc w:val="center"/>
              <w:rPr>
                <w:rFonts w:ascii="Arial" w:hAnsi="Arial" w:cs="Arial"/>
                <w:sz w:val="22"/>
                <w:lang w:val="tr-TR"/>
              </w:rPr>
            </w:pPr>
            <w:r>
              <w:rPr>
                <w:rFonts w:ascii="Arial" w:hAnsi="Arial" w:cs="Arial"/>
                <w:noProof/>
                <w:color w:val="000000" w:themeColor="text1"/>
                <w:sz w:val="22"/>
                <w:lang w:val="tr-TR"/>
              </w:rPr>
              <w:lastRenderedPageBreak/>
              <w:drawing>
                <wp:inline distT="0" distB="0" distL="0" distR="0" wp14:anchorId="56307411" wp14:editId="68BC50A5">
                  <wp:extent cx="364339" cy="1760220"/>
                  <wp:effectExtent l="0" t="0" r="0" b="0"/>
                  <wp:docPr id="482119728" name="Picture 1" descr="A close up of a bo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19728" name="Picture 1" descr="A close up of a bolt&#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2679" cy="1800513"/>
                          </a:xfrm>
                          <a:prstGeom prst="rect">
                            <a:avLst/>
                          </a:prstGeom>
                          <a:noFill/>
                          <a:ln>
                            <a:noFill/>
                          </a:ln>
                        </pic:spPr>
                      </pic:pic>
                    </a:graphicData>
                  </a:graphic>
                </wp:inline>
              </w:drawing>
            </w:r>
          </w:p>
        </w:tc>
        <w:tc>
          <w:tcPr>
            <w:tcW w:w="2741" w:type="dxa"/>
            <w:shd w:val="clear" w:color="auto" w:fill="auto"/>
            <w:vAlign w:val="center"/>
          </w:tcPr>
          <w:p w:rsidR="009A6B75" w:rsidP="00074A11" w:rsidRDefault="009A6B75" w14:paraId="5689725F" w14:textId="69516FE2">
            <w:pPr>
              <w:jc w:val="center"/>
              <w:rPr>
                <w:rFonts w:ascii="Arial" w:hAnsi="Arial" w:cs="Arial"/>
                <w:sz w:val="22"/>
                <w:lang w:val="tr-TR"/>
              </w:rPr>
            </w:pPr>
            <w:r>
              <w:rPr>
                <w:rFonts w:ascii="Arial" w:hAnsi="Arial" w:cs="Arial"/>
                <w:noProof/>
                <w:color w:val="000000" w:themeColor="text1"/>
                <w:sz w:val="22"/>
                <w:lang w:val="tr-TR"/>
              </w:rPr>
              <w:drawing>
                <wp:inline distT="0" distB="0" distL="0" distR="0" wp14:anchorId="743E0F22" wp14:editId="0BD789FC">
                  <wp:extent cx="1526650" cy="1581471"/>
                  <wp:effectExtent l="0" t="0" r="0" b="0"/>
                  <wp:docPr id="1776655489" name="Picture 3" descr="A close-up of a screw and a cylin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655489" name="Picture 3" descr="A close-up of a screw and a cylinder&#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9303" cy="1584220"/>
                          </a:xfrm>
                          <a:prstGeom prst="rect">
                            <a:avLst/>
                          </a:prstGeom>
                          <a:noFill/>
                          <a:ln>
                            <a:noFill/>
                          </a:ln>
                        </pic:spPr>
                      </pic:pic>
                    </a:graphicData>
                  </a:graphic>
                </wp:inline>
              </w:drawing>
            </w:r>
          </w:p>
        </w:tc>
        <w:tc>
          <w:tcPr>
            <w:tcW w:w="4029" w:type="dxa"/>
            <w:shd w:val="clear" w:color="auto" w:fill="auto"/>
            <w:vAlign w:val="center"/>
          </w:tcPr>
          <w:p w:rsidR="009A6B75" w:rsidP="00074A11" w:rsidRDefault="009A6B75" w14:paraId="71F58D3C" w14:textId="7D9A1336">
            <w:pPr>
              <w:jc w:val="center"/>
              <w:rPr>
                <w:rFonts w:ascii="Arial" w:hAnsi="Arial" w:cs="Arial"/>
                <w:sz w:val="22"/>
                <w:lang w:val="tr-TR"/>
              </w:rPr>
            </w:pPr>
            <w:r>
              <w:rPr>
                <w:rFonts w:ascii="Arial" w:hAnsi="Arial" w:cs="Arial"/>
                <w:noProof/>
                <w:color w:val="000000" w:themeColor="text1"/>
                <w:sz w:val="22"/>
                <w:lang w:val="tr-TR"/>
              </w:rPr>
              <w:drawing>
                <wp:inline distT="0" distB="0" distL="0" distR="0" wp14:anchorId="1ADFF947" wp14:editId="1D6AD99C">
                  <wp:extent cx="2471000" cy="1112878"/>
                  <wp:effectExtent l="0" t="0" r="5715" b="0"/>
                  <wp:docPr id="1696880080" name="Picture 4" descr="A close-up of a scre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80080" name="Picture 4" descr="A close-up of a screw&#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8725" cy="1116357"/>
                          </a:xfrm>
                          <a:prstGeom prst="rect">
                            <a:avLst/>
                          </a:prstGeom>
                          <a:noFill/>
                          <a:ln>
                            <a:noFill/>
                          </a:ln>
                        </pic:spPr>
                      </pic:pic>
                    </a:graphicData>
                  </a:graphic>
                </wp:inline>
              </w:drawing>
            </w:r>
          </w:p>
        </w:tc>
      </w:tr>
    </w:tbl>
    <w:p w:rsidR="009A6B75" w:rsidP="0015163F" w:rsidRDefault="009A6B75" w14:paraId="087DCCD6" w14:textId="446CBF9A">
      <w:pPr>
        <w:rPr>
          <w:rFonts w:ascii="Arial" w:hAnsi="Arial" w:cs="Arial"/>
          <w:noProof/>
          <w:color w:val="000000" w:themeColor="text1"/>
          <w:sz w:val="22"/>
          <w:lang w:val="tr-TR"/>
        </w:rPr>
      </w:pPr>
      <w:r>
        <w:rPr>
          <w:rFonts w:ascii="Arial" w:hAnsi="Arial" w:cs="Arial"/>
          <w:noProof/>
          <w:color w:val="000000" w:themeColor="text1"/>
          <w:sz w:val="22"/>
          <w:lang w:val="tr-TR"/>
        </w:rPr>
        <w:t xml:space="preserve">            </w:t>
      </w:r>
      <w:r w:rsidRPr="009A6B75">
        <w:rPr>
          <w:rFonts w:ascii="Arial" w:hAnsi="Arial" w:cs="Arial"/>
          <w:noProof/>
          <w:color w:val="000000" w:themeColor="text1"/>
          <w:sz w:val="22"/>
          <w:lang w:val="tr-TR"/>
        </w:rPr>
        <w:t xml:space="preserve"> </w:t>
      </w:r>
      <w:r>
        <w:rPr>
          <w:rFonts w:ascii="Arial" w:hAnsi="Arial" w:cs="Arial"/>
          <w:noProof/>
          <w:color w:val="000000" w:themeColor="text1"/>
          <w:sz w:val="22"/>
          <w:lang w:val="tr-TR"/>
        </w:rPr>
        <w:t xml:space="preserve">        </w:t>
      </w:r>
    </w:p>
    <w:p w:rsidR="009A6B75" w:rsidP="0015163F" w:rsidRDefault="009A6B75" w14:paraId="0D7DD442" w14:textId="713D9816">
      <w:pPr>
        <w:rPr>
          <w:rFonts w:ascii="Arial" w:hAnsi="Arial" w:cs="Arial"/>
          <w:sz w:val="22"/>
          <w:lang w:val="tr-TR"/>
        </w:rPr>
      </w:pPr>
    </w:p>
    <w:p w:rsidR="009A6B75" w:rsidP="009A6B75" w:rsidRDefault="009A6B75" w14:paraId="2FE09D21" w14:textId="10B96C62">
      <w:pPr>
        <w:jc w:val="both"/>
        <w:rPr>
          <w:rFonts w:ascii="Arial" w:hAnsi="Arial" w:cs="Arial"/>
          <w:sz w:val="22"/>
          <w:lang w:val="tr-TR"/>
        </w:rPr>
      </w:pPr>
      <w:r w:rsidRPr="009A6B75">
        <w:rPr>
          <w:rFonts w:ascii="Arial" w:hAnsi="Arial" w:cs="Arial"/>
          <w:sz w:val="22"/>
          <w:lang w:val="tr-TR"/>
        </w:rPr>
        <w:t>Mekanik dübellerin torklanması, otomatik tork kontrolü modülü bulunan darbeli somun sıkma makinesi ile yapılmalıdır. Modül doğru torka geldiğinde makineyi otomatik olarak durdurmalıdır. Doğru ve hatalı torklamalarda uygun ikaz ışıkları yakmalıdır. Yaptığı tüm torklama işlemlerini kayıt altına almalı ve raporlama özelliği bulunmalıdır. (Örnek ürün Hilti SI-AT-22 Tork Modülü).</w:t>
      </w:r>
    </w:p>
    <w:p w:rsidR="00274A45" w:rsidP="009A6B75" w:rsidRDefault="00274A45" w14:paraId="608D0DCC" w14:textId="77777777">
      <w:pPr>
        <w:jc w:val="both"/>
        <w:rPr>
          <w:rFonts w:ascii="Arial" w:hAnsi="Arial" w:cs="Arial"/>
          <w:sz w:val="22"/>
          <w:lang w:val="tr-TR"/>
        </w:rPr>
      </w:pPr>
    </w:p>
    <w:p w:rsidR="00AA3927" w:rsidP="00E765C9" w:rsidRDefault="00AA3927" w14:paraId="2B9C8A0F" w14:textId="77777777">
      <w:pPr>
        <w:rPr>
          <w:rFonts w:ascii="Arial" w:hAnsi="Arial" w:cs="Arial"/>
          <w:sz w:val="22"/>
          <w:lang w:val="tr-TR"/>
        </w:rPr>
      </w:pPr>
    </w:p>
    <w:p w:rsidR="00AE00C3" w:rsidP="00274A45" w:rsidRDefault="00AE00C3" w14:paraId="5886B30E" w14:textId="77777777">
      <w:pPr>
        <w:jc w:val="center"/>
        <w:rPr>
          <w:rFonts w:ascii="Arial" w:hAnsi="Arial" w:cs="Arial"/>
          <w:sz w:val="22"/>
          <w:lang w:val="tr-TR"/>
        </w:rPr>
      </w:pPr>
    </w:p>
    <w:p w:rsidR="00274A45" w:rsidP="00274A45" w:rsidRDefault="00274A45" w14:paraId="160E1BED" w14:textId="292E4FE8">
      <w:pPr>
        <w:rPr>
          <w:rFonts w:ascii="Arial" w:hAnsi="Arial" w:cs="Arial"/>
          <w:b/>
          <w:bCs/>
          <w:sz w:val="22"/>
          <w:lang w:val="tr-TR"/>
        </w:rPr>
      </w:pPr>
      <w:r w:rsidRPr="006868E5">
        <w:rPr>
          <w:rFonts w:ascii="Arial" w:hAnsi="Arial" w:cs="Arial"/>
          <w:b/>
          <w:bCs/>
          <w:sz w:val="22"/>
          <w:lang w:val="tr-TR"/>
        </w:rPr>
        <w:t>8.3.</w:t>
      </w:r>
      <w:r w:rsidR="009B0837">
        <w:rPr>
          <w:rFonts w:ascii="Arial" w:hAnsi="Arial" w:cs="Arial"/>
          <w:b/>
          <w:bCs/>
          <w:sz w:val="22"/>
          <w:lang w:val="tr-TR"/>
        </w:rPr>
        <w:t>2</w:t>
      </w:r>
      <w:r w:rsidRPr="006868E5">
        <w:rPr>
          <w:rFonts w:ascii="Arial" w:hAnsi="Arial" w:cs="Arial"/>
          <w:b/>
          <w:bCs/>
          <w:sz w:val="22"/>
          <w:lang w:val="tr-TR"/>
        </w:rPr>
        <w:t xml:space="preserve"> </w:t>
      </w:r>
      <w:r>
        <w:rPr>
          <w:rFonts w:ascii="Arial" w:hAnsi="Arial" w:cs="Arial"/>
          <w:b/>
          <w:bCs/>
          <w:sz w:val="22"/>
          <w:lang w:val="tr-TR"/>
        </w:rPr>
        <w:t>Çelik Ana Malzemeye</w:t>
      </w:r>
      <w:r w:rsidRPr="006868E5">
        <w:rPr>
          <w:rFonts w:ascii="Arial" w:hAnsi="Arial" w:cs="Arial"/>
          <w:b/>
          <w:bCs/>
          <w:sz w:val="22"/>
          <w:lang w:val="tr-TR"/>
        </w:rPr>
        <w:t xml:space="preserve"> Sabitleme</w:t>
      </w:r>
    </w:p>
    <w:p w:rsidR="00274A45" w:rsidP="00274A45" w:rsidRDefault="00274A45" w14:paraId="6162E424" w14:textId="77777777">
      <w:pPr>
        <w:rPr>
          <w:rFonts w:ascii="Arial" w:hAnsi="Arial" w:cs="Arial"/>
          <w:b/>
          <w:bCs/>
          <w:sz w:val="22"/>
          <w:lang w:val="tr-TR"/>
        </w:rPr>
      </w:pPr>
    </w:p>
    <w:p w:rsidR="00140D4A" w:rsidP="00274A45" w:rsidRDefault="00140D4A" w14:paraId="14FFECFA" w14:textId="70BC420F">
      <w:pPr>
        <w:rPr>
          <w:rFonts w:ascii="Arial" w:hAnsi="Arial" w:cs="Arial"/>
          <w:b/>
          <w:bCs/>
          <w:sz w:val="22"/>
          <w:lang w:val="tr-TR"/>
        </w:rPr>
      </w:pPr>
      <w:r w:rsidRPr="006868E5">
        <w:rPr>
          <w:rFonts w:ascii="Arial" w:hAnsi="Arial" w:cs="Arial"/>
          <w:b/>
          <w:bCs/>
          <w:sz w:val="22"/>
          <w:lang w:val="tr-TR"/>
        </w:rPr>
        <w:t>8.3.</w:t>
      </w:r>
      <w:r w:rsidR="009B0837">
        <w:rPr>
          <w:rFonts w:ascii="Arial" w:hAnsi="Arial" w:cs="Arial"/>
          <w:b/>
          <w:bCs/>
          <w:sz w:val="22"/>
          <w:lang w:val="tr-TR"/>
        </w:rPr>
        <w:t>2</w:t>
      </w:r>
      <w:r>
        <w:rPr>
          <w:rFonts w:ascii="Arial" w:hAnsi="Arial" w:cs="Arial"/>
          <w:b/>
          <w:bCs/>
          <w:sz w:val="22"/>
          <w:lang w:val="tr-TR"/>
        </w:rPr>
        <w:t>.1 Çeliğe doğrudan tespit ile sabitleme</w:t>
      </w:r>
    </w:p>
    <w:p w:rsidR="00140D4A" w:rsidP="00274A45" w:rsidRDefault="00140D4A" w14:paraId="2E5096C3" w14:textId="77777777">
      <w:pPr>
        <w:rPr>
          <w:rFonts w:ascii="Arial" w:hAnsi="Arial" w:cs="Arial"/>
          <w:b/>
          <w:bCs/>
          <w:sz w:val="22"/>
          <w:lang w:val="tr-TR"/>
        </w:rPr>
      </w:pPr>
    </w:p>
    <w:p w:rsidR="00140D4A" w:rsidP="00140D4A" w:rsidRDefault="00401347" w14:paraId="7B9B1711" w14:textId="6E904824">
      <w:pPr>
        <w:jc w:val="both"/>
        <w:rPr>
          <w:rFonts w:ascii="Arial" w:hAnsi="Arial" w:cs="Arial"/>
          <w:sz w:val="22"/>
          <w:lang w:val="tr-TR"/>
        </w:rPr>
      </w:pPr>
      <w:r>
        <w:rPr>
          <w:rFonts w:ascii="Arial" w:hAnsi="Arial" w:cs="Arial"/>
          <w:sz w:val="22"/>
          <w:lang w:val="tr-TR"/>
        </w:rPr>
        <w:t xml:space="preserve">Çelik ana malzemeye sismik askılama yapılacağı durumlarda, çelik et kalınlığı yeterli olması halinde “çeliğe doğrudan tespit” sistemleri kullanılabilir. </w:t>
      </w:r>
    </w:p>
    <w:p w:rsidR="00401347" w:rsidP="00140D4A" w:rsidRDefault="00401347" w14:paraId="035597EA" w14:textId="77777777">
      <w:pPr>
        <w:jc w:val="both"/>
        <w:rPr>
          <w:rFonts w:ascii="Arial" w:hAnsi="Arial" w:cs="Arial"/>
          <w:sz w:val="22"/>
          <w:lang w:val="tr-TR"/>
        </w:rPr>
      </w:pPr>
    </w:p>
    <w:p w:rsidR="00401347" w:rsidP="00140D4A" w:rsidRDefault="00401347" w14:paraId="3F0CED99" w14:textId="4BE0E4CE">
      <w:pPr>
        <w:jc w:val="both"/>
        <w:rPr>
          <w:rFonts w:ascii="Arial" w:hAnsi="Arial" w:cs="Arial"/>
          <w:sz w:val="22"/>
          <w:lang w:val="tr-TR"/>
        </w:rPr>
      </w:pPr>
      <w:r>
        <w:rPr>
          <w:rFonts w:ascii="Arial" w:hAnsi="Arial" w:cs="Arial"/>
          <w:sz w:val="22"/>
          <w:lang w:val="tr-TR"/>
        </w:rPr>
        <w:t>Kullanılacak doğrudan tespit elemanının ilgili sismik yüklere göre kapasite hesapları yapılacaktır. Bu kapasiteler ICC (I</w:t>
      </w:r>
      <w:r w:rsidRPr="00401347">
        <w:rPr>
          <w:rFonts w:ascii="Arial" w:hAnsi="Arial" w:cs="Arial"/>
          <w:sz w:val="22"/>
          <w:lang w:val="tr-TR"/>
        </w:rPr>
        <w:t xml:space="preserve">nternational </w:t>
      </w:r>
      <w:r>
        <w:rPr>
          <w:rFonts w:ascii="Arial" w:hAnsi="Arial" w:cs="Arial"/>
          <w:sz w:val="22"/>
          <w:lang w:val="tr-TR"/>
        </w:rPr>
        <w:t>C</w:t>
      </w:r>
      <w:r w:rsidRPr="00401347">
        <w:rPr>
          <w:rFonts w:ascii="Arial" w:hAnsi="Arial" w:cs="Arial"/>
          <w:sz w:val="22"/>
          <w:lang w:val="tr-TR"/>
        </w:rPr>
        <w:t xml:space="preserve">ode </w:t>
      </w:r>
      <w:r>
        <w:rPr>
          <w:rFonts w:ascii="Arial" w:hAnsi="Arial" w:cs="Arial"/>
          <w:sz w:val="22"/>
          <w:lang w:val="tr-TR"/>
        </w:rPr>
        <w:t>C</w:t>
      </w:r>
      <w:r w:rsidRPr="00401347">
        <w:rPr>
          <w:rFonts w:ascii="Arial" w:hAnsi="Arial" w:cs="Arial"/>
          <w:sz w:val="22"/>
          <w:lang w:val="tr-TR"/>
        </w:rPr>
        <w:t>ouncil</w:t>
      </w:r>
      <w:r>
        <w:rPr>
          <w:rFonts w:ascii="Arial" w:hAnsi="Arial" w:cs="Arial"/>
          <w:sz w:val="22"/>
          <w:lang w:val="tr-TR"/>
        </w:rPr>
        <w:t>) onayındaki sismik değerlere göre hesaplanacaktır.</w:t>
      </w:r>
    </w:p>
    <w:p w:rsidR="00044948" w:rsidP="00140D4A" w:rsidRDefault="00044948" w14:paraId="79A55391" w14:textId="5BD31D4E">
      <w:pPr>
        <w:jc w:val="both"/>
        <w:rPr>
          <w:rFonts w:ascii="Arial" w:hAnsi="Arial" w:cs="Arial"/>
          <w:sz w:val="22"/>
          <w:lang w:val="tr-TR"/>
        </w:rPr>
      </w:pPr>
    </w:p>
    <w:p w:rsidR="00044948" w:rsidP="00140D4A" w:rsidRDefault="00044948" w14:paraId="3AFF1246" w14:textId="7A20D483">
      <w:pPr>
        <w:jc w:val="both"/>
        <w:rPr>
          <w:rFonts w:ascii="Arial" w:hAnsi="Arial" w:cs="Arial"/>
          <w:sz w:val="22"/>
          <w:lang w:val="tr-TR"/>
        </w:rPr>
      </w:pPr>
      <w:r>
        <w:rPr>
          <w:rFonts w:ascii="Arial" w:hAnsi="Arial" w:cs="Arial"/>
          <w:sz w:val="22"/>
          <w:lang w:val="tr-TR"/>
        </w:rPr>
        <w:t>Doğrudan tespit ile sabitle</w:t>
      </w:r>
      <w:r w:rsidR="00144687">
        <w:rPr>
          <w:rFonts w:ascii="Arial" w:hAnsi="Arial" w:cs="Arial"/>
          <w:sz w:val="22"/>
          <w:lang w:val="tr-TR"/>
        </w:rPr>
        <w:t>me</w:t>
      </w:r>
      <w:r>
        <w:rPr>
          <w:rFonts w:ascii="Arial" w:hAnsi="Arial" w:cs="Arial"/>
          <w:sz w:val="22"/>
          <w:lang w:val="tr-TR"/>
        </w:rPr>
        <w:t xml:space="preserve"> elemanları çelik ana malzemenin yapısal bütünlüğüne zarar vermemelidir. İlave olarak, çelik ana malzemedeki korozyon ve yangın koruması için yapılan boya ya da kaplamadaki bütünlüğü</w:t>
      </w:r>
      <w:r w:rsidR="008A0700">
        <w:rPr>
          <w:rFonts w:ascii="Arial" w:hAnsi="Arial" w:cs="Arial"/>
          <w:sz w:val="22"/>
          <w:lang w:val="tr-TR"/>
        </w:rPr>
        <w:t>nü</w:t>
      </w:r>
      <w:r>
        <w:rPr>
          <w:rFonts w:ascii="Arial" w:hAnsi="Arial" w:cs="Arial"/>
          <w:sz w:val="22"/>
          <w:lang w:val="tr-TR"/>
        </w:rPr>
        <w:t xml:space="preserve"> de bozmamalıdır.</w:t>
      </w:r>
      <w:r w:rsidR="00933D55">
        <w:rPr>
          <w:rFonts w:ascii="Arial" w:hAnsi="Arial" w:cs="Arial"/>
          <w:sz w:val="22"/>
          <w:lang w:val="tr-TR"/>
        </w:rPr>
        <w:t xml:space="preserve"> </w:t>
      </w:r>
      <w:r w:rsidR="00C8572B">
        <w:rPr>
          <w:rFonts w:ascii="Arial" w:hAnsi="Arial" w:cs="Arial"/>
          <w:sz w:val="22"/>
          <w:lang w:val="tr-TR"/>
        </w:rPr>
        <w:t>(</w:t>
      </w:r>
      <w:r w:rsidR="00933D55">
        <w:rPr>
          <w:rFonts w:ascii="Arial" w:hAnsi="Arial" w:cs="Arial"/>
          <w:sz w:val="22"/>
          <w:lang w:val="tr-TR"/>
        </w:rPr>
        <w:t xml:space="preserve">Ürün: </w:t>
      </w:r>
      <w:r w:rsidR="00C8572B">
        <w:rPr>
          <w:rFonts w:ascii="Arial" w:hAnsi="Arial" w:cs="Arial"/>
          <w:sz w:val="22"/>
          <w:lang w:val="tr-TR"/>
        </w:rPr>
        <w:t>X-BT MR veya muadili)</w:t>
      </w:r>
    </w:p>
    <w:p w:rsidR="00401347" w:rsidP="00140D4A" w:rsidRDefault="00401347" w14:paraId="0727941E" w14:textId="77777777">
      <w:pPr>
        <w:jc w:val="both"/>
        <w:rPr>
          <w:rFonts w:ascii="Arial" w:hAnsi="Arial" w:cs="Arial"/>
          <w:sz w:val="22"/>
          <w:lang w:val="tr-TR"/>
        </w:rPr>
      </w:pPr>
    </w:p>
    <w:tbl>
      <w:tblPr>
        <w:tblStyle w:val="TableGrid"/>
        <w:tblW w:w="0" w:type="auto"/>
        <w:jc w:val="center"/>
        <w:tblLook w:val="04A0" w:firstRow="1" w:lastRow="0" w:firstColumn="1" w:lastColumn="0" w:noHBand="0" w:noVBand="1"/>
      </w:tblPr>
      <w:tblGrid>
        <w:gridCol w:w="4531"/>
        <w:gridCol w:w="4531"/>
      </w:tblGrid>
      <w:tr w:rsidR="00401347" w:rsidTr="00074A11" w14:paraId="320DC56E" w14:textId="77777777">
        <w:trPr>
          <w:trHeight w:val="1470"/>
          <w:jc w:val="center"/>
        </w:trPr>
        <w:tc>
          <w:tcPr>
            <w:tcW w:w="4531" w:type="dxa"/>
            <w:vAlign w:val="center"/>
          </w:tcPr>
          <w:p w:rsidR="00401347" w:rsidP="00074A11" w:rsidRDefault="00401347" w14:paraId="6DFE7A89" w14:textId="008BBAAF">
            <w:pPr>
              <w:jc w:val="center"/>
              <w:rPr>
                <w:rFonts w:ascii="Arial" w:hAnsi="Arial" w:cs="Arial"/>
                <w:sz w:val="22"/>
                <w:lang w:val="tr-TR"/>
              </w:rPr>
            </w:pPr>
            <w:r>
              <w:rPr>
                <w:rFonts w:ascii="Arial" w:hAnsi="Arial" w:cs="Arial"/>
                <w:noProof/>
                <w:sz w:val="22"/>
                <w:lang w:val="tr-TR"/>
              </w:rPr>
              <w:drawing>
                <wp:inline distT="0" distB="0" distL="0" distR="0" wp14:anchorId="3767F909" wp14:editId="11916670">
                  <wp:extent cx="1798320" cy="1959052"/>
                  <wp:effectExtent l="0" t="0" r="0" b="3175"/>
                  <wp:docPr id="11702174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8814" cy="1970483"/>
                          </a:xfrm>
                          <a:prstGeom prst="rect">
                            <a:avLst/>
                          </a:prstGeom>
                          <a:noFill/>
                          <a:ln>
                            <a:noFill/>
                          </a:ln>
                        </pic:spPr>
                      </pic:pic>
                    </a:graphicData>
                  </a:graphic>
                </wp:inline>
              </w:drawing>
            </w:r>
          </w:p>
        </w:tc>
        <w:tc>
          <w:tcPr>
            <w:tcW w:w="4531" w:type="dxa"/>
            <w:vAlign w:val="center"/>
          </w:tcPr>
          <w:p w:rsidR="00401347" w:rsidP="00140D4A" w:rsidRDefault="00401347" w14:paraId="56AFD1BB" w14:textId="4EF112A8">
            <w:pPr>
              <w:jc w:val="both"/>
              <w:rPr>
                <w:rFonts w:ascii="Arial" w:hAnsi="Arial" w:cs="Arial"/>
                <w:sz w:val="22"/>
                <w:lang w:val="tr-TR"/>
              </w:rPr>
            </w:pPr>
            <w:r>
              <w:rPr>
                <w:rFonts w:ascii="Arial" w:hAnsi="Arial" w:cs="Arial"/>
                <w:noProof/>
                <w:sz w:val="22"/>
                <w:lang w:val="tr-TR"/>
              </w:rPr>
              <w:drawing>
                <wp:inline distT="0" distB="0" distL="0" distR="0" wp14:anchorId="11658A0E" wp14:editId="7F6DF873">
                  <wp:extent cx="2663825" cy="1733550"/>
                  <wp:effectExtent l="0" t="0" r="3175" b="0"/>
                  <wp:docPr id="2240177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3825" cy="1733550"/>
                          </a:xfrm>
                          <a:prstGeom prst="rect">
                            <a:avLst/>
                          </a:prstGeom>
                          <a:noFill/>
                          <a:ln>
                            <a:noFill/>
                          </a:ln>
                        </pic:spPr>
                      </pic:pic>
                    </a:graphicData>
                  </a:graphic>
                </wp:inline>
              </w:drawing>
            </w:r>
          </w:p>
        </w:tc>
      </w:tr>
    </w:tbl>
    <w:p w:rsidRPr="00074A11" w:rsidR="00401347" w:rsidP="00074A11" w:rsidRDefault="00401347" w14:paraId="401AFA0C" w14:textId="77777777">
      <w:pPr>
        <w:jc w:val="both"/>
        <w:rPr>
          <w:rFonts w:ascii="Arial" w:hAnsi="Arial" w:cs="Arial"/>
          <w:sz w:val="22"/>
          <w:lang w:val="tr-TR"/>
        </w:rPr>
      </w:pPr>
    </w:p>
    <w:p w:rsidR="00274A45" w:rsidP="00401347" w:rsidRDefault="00401347" w14:paraId="2F6B028D" w14:textId="0498D28A">
      <w:pPr>
        <w:jc w:val="both"/>
        <w:rPr>
          <w:rFonts w:ascii="Arial" w:hAnsi="Arial" w:cs="Arial"/>
          <w:b/>
          <w:bCs/>
          <w:sz w:val="22"/>
          <w:lang w:val="tr-TR"/>
        </w:rPr>
      </w:pPr>
      <w:r w:rsidRPr="006868E5">
        <w:rPr>
          <w:rFonts w:ascii="Arial" w:hAnsi="Arial" w:cs="Arial"/>
          <w:b/>
          <w:bCs/>
          <w:sz w:val="22"/>
          <w:lang w:val="tr-TR"/>
        </w:rPr>
        <w:t>8.3.</w:t>
      </w:r>
      <w:r w:rsidR="008A0700">
        <w:rPr>
          <w:rFonts w:ascii="Arial" w:hAnsi="Arial" w:cs="Arial"/>
          <w:b/>
          <w:bCs/>
          <w:sz w:val="22"/>
          <w:lang w:val="tr-TR"/>
        </w:rPr>
        <w:t>2</w:t>
      </w:r>
      <w:r>
        <w:rPr>
          <w:rFonts w:ascii="Arial" w:hAnsi="Arial" w:cs="Arial"/>
          <w:b/>
          <w:bCs/>
          <w:sz w:val="22"/>
          <w:lang w:val="tr-TR"/>
        </w:rPr>
        <w:t>.</w:t>
      </w:r>
      <w:r w:rsidR="00F91133">
        <w:rPr>
          <w:rFonts w:ascii="Arial" w:hAnsi="Arial" w:cs="Arial"/>
          <w:b/>
          <w:bCs/>
          <w:sz w:val="22"/>
          <w:lang w:val="tr-TR"/>
        </w:rPr>
        <w:t>2</w:t>
      </w:r>
      <w:r>
        <w:rPr>
          <w:rFonts w:ascii="Arial" w:hAnsi="Arial" w:cs="Arial"/>
          <w:b/>
          <w:bCs/>
          <w:sz w:val="22"/>
          <w:lang w:val="tr-TR"/>
        </w:rPr>
        <w:t xml:space="preserve"> Kenet sistem</w:t>
      </w:r>
    </w:p>
    <w:p w:rsidR="00401347" w:rsidP="00401347" w:rsidRDefault="00401347" w14:paraId="3AAE2CDE" w14:textId="77777777">
      <w:pPr>
        <w:jc w:val="both"/>
        <w:rPr>
          <w:rFonts w:ascii="Arial" w:hAnsi="Arial" w:cs="Arial"/>
          <w:b/>
          <w:bCs/>
          <w:sz w:val="22"/>
          <w:lang w:val="tr-TR"/>
        </w:rPr>
      </w:pPr>
    </w:p>
    <w:p w:rsidR="00401347" w:rsidP="00401347" w:rsidRDefault="00044948" w14:paraId="52551483" w14:textId="5C948B53">
      <w:pPr>
        <w:jc w:val="both"/>
        <w:rPr>
          <w:rFonts w:ascii="Arial" w:hAnsi="Arial" w:cs="Arial"/>
          <w:sz w:val="22"/>
          <w:lang w:val="tr-TR"/>
        </w:rPr>
      </w:pPr>
      <w:r>
        <w:rPr>
          <w:rFonts w:ascii="Arial" w:hAnsi="Arial" w:cs="Arial"/>
          <w:sz w:val="22"/>
          <w:lang w:val="tr-TR"/>
        </w:rPr>
        <w:t xml:space="preserve">Çelik “I” ve “H” profiller için sismik askılama bağlantısı olarak kenet sistemler kullanılabilir. Bu kenet sistemlerin sismik yükler için FM onaylı olmalıdır. Bu sistemler çelik profili simetrik olarak iki taraftan sıkıştırmalıdır. </w:t>
      </w:r>
      <w:r w:rsidR="006C008E">
        <w:rPr>
          <w:rFonts w:ascii="Arial" w:hAnsi="Arial" w:cs="Arial"/>
          <w:sz w:val="22"/>
          <w:lang w:val="tr-TR"/>
        </w:rPr>
        <w:t xml:space="preserve"> (Ürün: MQS-IB veya muadili)</w:t>
      </w:r>
    </w:p>
    <w:p w:rsidR="00F91133" w:rsidP="00401347" w:rsidRDefault="00F91133" w14:paraId="1B028E54" w14:textId="77777777">
      <w:pPr>
        <w:jc w:val="both"/>
        <w:rPr>
          <w:rFonts w:ascii="Arial" w:hAnsi="Arial" w:cs="Arial"/>
          <w:sz w:val="22"/>
          <w:lang w:val="tr-TR"/>
        </w:rPr>
      </w:pPr>
    </w:p>
    <w:p w:rsidRPr="00074A11" w:rsidR="00F91133" w:rsidP="00401347" w:rsidRDefault="00F91133" w14:paraId="7FA5198B" w14:textId="18E143CE">
      <w:pPr>
        <w:jc w:val="both"/>
        <w:rPr>
          <w:rFonts w:ascii="Arial" w:hAnsi="Arial" w:cs="Arial"/>
          <w:sz w:val="22"/>
          <w:lang w:val="tr-TR"/>
        </w:rPr>
      </w:pPr>
      <w:r>
        <w:rPr>
          <w:rFonts w:ascii="Arial" w:hAnsi="Arial" w:cs="Arial"/>
          <w:sz w:val="22"/>
          <w:lang w:val="tr-TR"/>
        </w:rPr>
        <w:lastRenderedPageBreak/>
        <w:t>Kenet sistemler enine ve boyuna uygulamalar için iki doğrultuda da kullanılabilmelidir. Uygulama açısı 30 - 74 derece arasında olmalıdır. Kullanılan doğrultu ve açıya göre kapasiteleri FM onayından kontrol edilerek, hesaplamalar buna göre yapılmalıdır.</w:t>
      </w:r>
    </w:p>
    <w:p w:rsidR="00401347" w:rsidP="00401347" w:rsidRDefault="00401347" w14:paraId="146BEF8B" w14:textId="77777777">
      <w:pPr>
        <w:jc w:val="both"/>
        <w:rPr>
          <w:rFonts w:ascii="Arial" w:hAnsi="Arial" w:cs="Arial"/>
          <w:b/>
          <w:bCs/>
          <w:sz w:val="22"/>
          <w:lang w:val="tr-TR"/>
        </w:rPr>
      </w:pPr>
    </w:p>
    <w:p w:rsidR="00401347" w:rsidP="00044948" w:rsidRDefault="00401347" w14:paraId="46BF7581" w14:textId="31A6A71B">
      <w:pPr>
        <w:jc w:val="center"/>
        <w:rPr>
          <w:rFonts w:ascii="Arial" w:hAnsi="Arial" w:cs="Arial"/>
          <w:sz w:val="22"/>
          <w:lang w:val="tr-TR"/>
        </w:rPr>
      </w:pPr>
      <w:r w:rsidRPr="006868E5">
        <w:rPr>
          <w:rFonts w:ascii="Arial" w:hAnsi="Arial" w:cs="Arial"/>
          <w:noProof/>
          <w:lang w:val="tr-TR"/>
        </w:rPr>
        <w:drawing>
          <wp:inline distT="0" distB="0" distL="0" distR="0" wp14:anchorId="61657B97" wp14:editId="507CF5C7">
            <wp:extent cx="1515215" cy="1059180"/>
            <wp:effectExtent l="0" t="0" r="8890" b="7620"/>
            <wp:docPr id="1189515151" name="Picture 1189515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30960" cy="1070186"/>
                    </a:xfrm>
                    <a:prstGeom prst="rect">
                      <a:avLst/>
                    </a:prstGeom>
                    <a:noFill/>
                    <a:ln>
                      <a:noFill/>
                    </a:ln>
                  </pic:spPr>
                </pic:pic>
              </a:graphicData>
            </a:graphic>
          </wp:inline>
        </w:drawing>
      </w:r>
    </w:p>
    <w:p w:rsidR="00F91133" w:rsidP="00F91133" w:rsidRDefault="00F91133" w14:paraId="4A9A8656" w14:textId="77777777">
      <w:pPr>
        <w:jc w:val="both"/>
        <w:rPr>
          <w:rFonts w:ascii="Arial" w:hAnsi="Arial" w:cs="Arial"/>
          <w:b/>
          <w:bCs/>
          <w:sz w:val="22"/>
          <w:lang w:val="tr-TR"/>
        </w:rPr>
      </w:pPr>
    </w:p>
    <w:p w:rsidR="00F91133" w:rsidP="00F91133" w:rsidRDefault="00F91133" w14:paraId="78321968" w14:textId="77777777">
      <w:pPr>
        <w:jc w:val="both"/>
        <w:rPr>
          <w:rFonts w:ascii="Arial" w:hAnsi="Arial" w:cs="Arial"/>
          <w:b/>
          <w:bCs/>
          <w:sz w:val="22"/>
          <w:lang w:val="tr-TR"/>
        </w:rPr>
      </w:pPr>
    </w:p>
    <w:p w:rsidR="00BA131F" w:rsidP="00F91133" w:rsidRDefault="00BA131F" w14:paraId="2F10B307" w14:textId="77777777">
      <w:pPr>
        <w:jc w:val="both"/>
        <w:rPr>
          <w:rFonts w:ascii="Arial" w:hAnsi="Arial" w:cs="Arial"/>
          <w:b/>
          <w:bCs/>
          <w:sz w:val="22"/>
          <w:lang w:val="tr-TR"/>
        </w:rPr>
      </w:pPr>
    </w:p>
    <w:p w:rsidR="00BA131F" w:rsidP="00F91133" w:rsidRDefault="00BA131F" w14:paraId="55393E25" w14:textId="77777777">
      <w:pPr>
        <w:jc w:val="both"/>
        <w:rPr>
          <w:rFonts w:ascii="Arial" w:hAnsi="Arial" w:cs="Arial"/>
          <w:b/>
          <w:bCs/>
          <w:sz w:val="22"/>
          <w:lang w:val="tr-TR"/>
        </w:rPr>
      </w:pPr>
    </w:p>
    <w:p w:rsidR="00BA131F" w:rsidP="00F91133" w:rsidRDefault="00BA131F" w14:paraId="1AAB68A9" w14:textId="77777777">
      <w:pPr>
        <w:jc w:val="both"/>
        <w:rPr>
          <w:rFonts w:ascii="Arial" w:hAnsi="Arial" w:cs="Arial"/>
          <w:b/>
          <w:bCs/>
          <w:sz w:val="22"/>
          <w:lang w:val="tr-TR"/>
        </w:rPr>
      </w:pPr>
    </w:p>
    <w:p w:rsidR="00BA131F" w:rsidP="00F91133" w:rsidRDefault="00BA131F" w14:paraId="31F70A68" w14:textId="77777777">
      <w:pPr>
        <w:jc w:val="both"/>
        <w:rPr>
          <w:rFonts w:ascii="Arial" w:hAnsi="Arial" w:cs="Arial"/>
          <w:b/>
          <w:bCs/>
          <w:sz w:val="22"/>
          <w:lang w:val="tr-TR"/>
        </w:rPr>
      </w:pPr>
    </w:p>
    <w:p w:rsidR="00BA131F" w:rsidP="00F91133" w:rsidRDefault="00BA131F" w14:paraId="40F28AEF" w14:textId="77777777">
      <w:pPr>
        <w:jc w:val="both"/>
        <w:rPr>
          <w:rFonts w:ascii="Arial" w:hAnsi="Arial" w:cs="Arial"/>
          <w:b/>
          <w:bCs/>
          <w:sz w:val="22"/>
          <w:lang w:val="tr-TR"/>
        </w:rPr>
      </w:pPr>
    </w:p>
    <w:p w:rsidR="00BA131F" w:rsidP="00F91133" w:rsidRDefault="00BA131F" w14:paraId="37FBF778" w14:textId="77777777">
      <w:pPr>
        <w:jc w:val="both"/>
        <w:rPr>
          <w:rFonts w:ascii="Arial" w:hAnsi="Arial" w:cs="Arial"/>
          <w:b/>
          <w:bCs/>
          <w:sz w:val="22"/>
          <w:lang w:val="tr-TR"/>
        </w:rPr>
      </w:pPr>
    </w:p>
    <w:p w:rsidR="00BA131F" w:rsidP="00F91133" w:rsidRDefault="00BA131F" w14:paraId="482531C7" w14:textId="77777777">
      <w:pPr>
        <w:jc w:val="both"/>
        <w:rPr>
          <w:rFonts w:ascii="Arial" w:hAnsi="Arial" w:cs="Arial"/>
          <w:b/>
          <w:bCs/>
          <w:sz w:val="22"/>
          <w:lang w:val="tr-TR"/>
        </w:rPr>
      </w:pPr>
    </w:p>
    <w:p w:rsidR="00F91133" w:rsidP="00F91133" w:rsidRDefault="00F91133" w14:paraId="278781ED" w14:textId="22458BD8">
      <w:pPr>
        <w:jc w:val="both"/>
        <w:rPr>
          <w:rFonts w:ascii="Arial" w:hAnsi="Arial" w:cs="Arial"/>
          <w:b/>
          <w:bCs/>
          <w:sz w:val="22"/>
          <w:lang w:val="tr-TR"/>
        </w:rPr>
      </w:pPr>
      <w:r w:rsidRPr="006868E5">
        <w:rPr>
          <w:rFonts w:ascii="Arial" w:hAnsi="Arial" w:cs="Arial"/>
          <w:b/>
          <w:bCs/>
          <w:sz w:val="22"/>
          <w:lang w:val="tr-TR"/>
        </w:rPr>
        <w:t>8.3.</w:t>
      </w:r>
      <w:r w:rsidR="00553E7A">
        <w:rPr>
          <w:rFonts w:ascii="Arial" w:hAnsi="Arial" w:cs="Arial"/>
          <w:b/>
          <w:bCs/>
          <w:sz w:val="22"/>
          <w:lang w:val="tr-TR"/>
        </w:rPr>
        <w:t>2</w:t>
      </w:r>
      <w:r>
        <w:rPr>
          <w:rFonts w:ascii="Arial" w:hAnsi="Arial" w:cs="Arial"/>
          <w:b/>
          <w:bCs/>
          <w:sz w:val="22"/>
          <w:lang w:val="tr-TR"/>
        </w:rPr>
        <w:t>.3 Bulonlu Siste</w:t>
      </w:r>
      <w:r w:rsidR="000A70B7">
        <w:rPr>
          <w:rFonts w:ascii="Arial" w:hAnsi="Arial" w:cs="Arial"/>
          <w:b/>
          <w:bCs/>
          <w:sz w:val="22"/>
          <w:lang w:val="tr-TR"/>
        </w:rPr>
        <w:t>m</w:t>
      </w:r>
    </w:p>
    <w:p w:rsidR="00F91133" w:rsidP="00F91133" w:rsidRDefault="00F91133" w14:paraId="4CF7733F" w14:textId="77777777">
      <w:pPr>
        <w:jc w:val="both"/>
        <w:rPr>
          <w:rFonts w:ascii="Arial" w:hAnsi="Arial" w:cs="Arial"/>
          <w:b/>
          <w:bCs/>
          <w:sz w:val="22"/>
          <w:lang w:val="tr-TR"/>
        </w:rPr>
      </w:pPr>
    </w:p>
    <w:p w:rsidR="00F91133" w:rsidP="00F91133" w:rsidRDefault="00F91133" w14:paraId="327CBB4C" w14:textId="22AE9C3F">
      <w:pPr>
        <w:jc w:val="both"/>
        <w:rPr>
          <w:rFonts w:ascii="Arial" w:hAnsi="Arial" w:cs="Arial"/>
          <w:sz w:val="22"/>
          <w:lang w:val="tr-TR"/>
        </w:rPr>
      </w:pPr>
      <w:r>
        <w:rPr>
          <w:rFonts w:ascii="Arial" w:hAnsi="Arial" w:cs="Arial"/>
          <w:sz w:val="22"/>
          <w:lang w:val="tr-TR"/>
        </w:rPr>
        <w:t xml:space="preserve">Yapısal proje müellifi bilgisi dahilinde çelik profillerde delime izin veriliyor ise </w:t>
      </w:r>
      <w:r w:rsidR="008814DB">
        <w:rPr>
          <w:rFonts w:ascii="Arial" w:hAnsi="Arial" w:cs="Arial"/>
          <w:sz w:val="22"/>
          <w:lang w:val="tr-TR"/>
        </w:rPr>
        <w:t>bulonlu sistem kullanılabilir. İlgili yerel ya da uluslararası çelik yönetmeliklerindeki hesap ve uygulama yönergeleri izlenmelidir.</w:t>
      </w:r>
    </w:p>
    <w:p w:rsidR="00CE3437" w:rsidP="00F91133" w:rsidRDefault="00CE3437" w14:paraId="515FAAD3" w14:textId="77777777">
      <w:pPr>
        <w:jc w:val="both"/>
        <w:rPr>
          <w:rFonts w:ascii="Arial" w:hAnsi="Arial" w:cs="Arial"/>
          <w:sz w:val="22"/>
          <w:lang w:val="tr-TR"/>
        </w:rPr>
      </w:pPr>
    </w:p>
    <w:p w:rsidR="00CE3437" w:rsidP="00CE3437" w:rsidRDefault="00CE3437" w14:paraId="6677A927" w14:textId="0FE3882A">
      <w:pPr>
        <w:jc w:val="both"/>
        <w:rPr>
          <w:rFonts w:ascii="Arial" w:hAnsi="Arial" w:cs="Arial"/>
          <w:sz w:val="22"/>
          <w:lang w:val="tr-TR"/>
        </w:rPr>
      </w:pPr>
      <w:r>
        <w:rPr>
          <w:rFonts w:ascii="Arial" w:hAnsi="Arial" w:cs="Arial"/>
          <w:sz w:val="22"/>
          <w:lang w:val="tr-TR"/>
        </w:rPr>
        <w:t xml:space="preserve">Bulonlu sabitleme elemanları çelik ana malzemenin </w:t>
      </w:r>
      <w:r w:rsidR="00FD288D">
        <w:rPr>
          <w:rFonts w:ascii="Arial" w:hAnsi="Arial" w:cs="Arial"/>
          <w:sz w:val="22"/>
          <w:lang w:val="tr-TR"/>
        </w:rPr>
        <w:t>kaplama</w:t>
      </w:r>
      <w:r>
        <w:rPr>
          <w:rFonts w:ascii="Arial" w:hAnsi="Arial" w:cs="Arial"/>
          <w:sz w:val="22"/>
          <w:lang w:val="tr-TR"/>
        </w:rPr>
        <w:t xml:space="preserve"> bütünlüğün</w:t>
      </w:r>
      <w:r w:rsidR="00B957D4">
        <w:rPr>
          <w:rFonts w:ascii="Arial" w:hAnsi="Arial" w:cs="Arial"/>
          <w:sz w:val="22"/>
          <w:lang w:val="tr-TR"/>
        </w:rPr>
        <w:t xml:space="preserve">ü bozacağı için korozyon ve yangın koruması için </w:t>
      </w:r>
      <w:r w:rsidR="00FD288D">
        <w:rPr>
          <w:rFonts w:ascii="Arial" w:hAnsi="Arial" w:cs="Arial"/>
          <w:sz w:val="22"/>
          <w:lang w:val="tr-TR"/>
        </w:rPr>
        <w:t xml:space="preserve">ilgili </w:t>
      </w:r>
      <w:r w:rsidR="006D4058">
        <w:rPr>
          <w:rFonts w:ascii="Arial" w:hAnsi="Arial" w:cs="Arial"/>
          <w:sz w:val="22"/>
          <w:lang w:val="tr-TR"/>
        </w:rPr>
        <w:t>önlemler</w:t>
      </w:r>
      <w:r w:rsidR="00FD288D">
        <w:rPr>
          <w:rFonts w:ascii="Arial" w:hAnsi="Arial" w:cs="Arial"/>
          <w:sz w:val="22"/>
          <w:lang w:val="tr-TR"/>
        </w:rPr>
        <w:t xml:space="preserve"> </w:t>
      </w:r>
      <w:r w:rsidR="006D4058">
        <w:rPr>
          <w:rFonts w:ascii="Arial" w:hAnsi="Arial" w:cs="Arial"/>
          <w:sz w:val="22"/>
          <w:lang w:val="tr-TR"/>
        </w:rPr>
        <w:t>alınmalıdır</w:t>
      </w:r>
      <w:r w:rsidR="00FD288D">
        <w:rPr>
          <w:rFonts w:ascii="Arial" w:hAnsi="Arial" w:cs="Arial"/>
          <w:sz w:val="22"/>
          <w:lang w:val="tr-TR"/>
        </w:rPr>
        <w:t>.</w:t>
      </w:r>
    </w:p>
    <w:p w:rsidR="00CE3437" w:rsidP="00F91133" w:rsidRDefault="00CE3437" w14:paraId="09CA8324" w14:textId="77777777">
      <w:pPr>
        <w:jc w:val="both"/>
        <w:rPr>
          <w:rFonts w:ascii="Arial" w:hAnsi="Arial" w:cs="Arial"/>
          <w:sz w:val="22"/>
          <w:lang w:val="tr-TR"/>
        </w:rPr>
      </w:pPr>
    </w:p>
    <w:p w:rsidR="008814DB" w:rsidP="00F91133" w:rsidRDefault="008814DB" w14:paraId="5752C6CA" w14:textId="77777777">
      <w:pPr>
        <w:jc w:val="both"/>
        <w:rPr>
          <w:rFonts w:ascii="Arial" w:hAnsi="Arial" w:cs="Arial"/>
          <w:sz w:val="22"/>
          <w:lang w:val="tr-TR"/>
        </w:rPr>
      </w:pPr>
    </w:p>
    <w:p w:rsidRPr="006868E5" w:rsidR="002C321D" w:rsidP="00180002" w:rsidRDefault="002C321D" w14:paraId="11332C82" w14:textId="0EFE11B3">
      <w:pPr>
        <w:jc w:val="center"/>
        <w:rPr>
          <w:rFonts w:ascii="Arial" w:hAnsi="Arial" w:cs="Arial"/>
          <w:sz w:val="22"/>
          <w:lang w:val="tr-TR"/>
        </w:rPr>
      </w:pPr>
    </w:p>
    <w:sectPr w:rsidRPr="006868E5" w:rsidR="002C321D">
      <w:headerReference w:type="default" r:id="rId28"/>
      <w:footerReference w:type="default" r:id="rId2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155" w:rsidRDefault="009C2155" w14:paraId="75CB7B41" w14:textId="77777777">
      <w:r>
        <w:separator/>
      </w:r>
    </w:p>
  </w:endnote>
  <w:endnote w:type="continuationSeparator" w:id="0">
    <w:p w:rsidR="009C2155" w:rsidRDefault="009C2155" w14:paraId="4F17D3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D133882" w:rsidTr="7D133882" w14:paraId="0B190743" w14:textId="77777777">
      <w:tc>
        <w:tcPr>
          <w:tcW w:w="3020" w:type="dxa"/>
        </w:tcPr>
        <w:p w:rsidR="7D133882" w:rsidP="7D133882" w:rsidRDefault="7D133882" w14:paraId="47C90011" w14:textId="13FF99BF">
          <w:pPr>
            <w:pStyle w:val="Header"/>
            <w:ind w:left="-115"/>
          </w:pPr>
        </w:p>
      </w:tc>
      <w:tc>
        <w:tcPr>
          <w:tcW w:w="3020" w:type="dxa"/>
        </w:tcPr>
        <w:p w:rsidR="7D133882" w:rsidP="7D133882" w:rsidRDefault="7D133882" w14:paraId="0C9A0DAF" w14:textId="1CF984D1">
          <w:pPr>
            <w:pStyle w:val="Header"/>
            <w:jc w:val="center"/>
          </w:pPr>
        </w:p>
      </w:tc>
      <w:tc>
        <w:tcPr>
          <w:tcW w:w="3020" w:type="dxa"/>
        </w:tcPr>
        <w:p w:rsidR="7D133882" w:rsidP="7D133882" w:rsidRDefault="7D133882" w14:paraId="3FFB04C3" w14:textId="016F44F9">
          <w:pPr>
            <w:pStyle w:val="Header"/>
            <w:ind w:right="-115"/>
            <w:jc w:val="right"/>
          </w:pPr>
        </w:p>
      </w:tc>
    </w:tr>
  </w:tbl>
  <w:p w:rsidR="7D133882" w:rsidP="7D133882" w:rsidRDefault="7D133882" w14:paraId="63BDC7B6" w14:textId="244C0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155" w:rsidRDefault="009C2155" w14:paraId="7CF79F33" w14:textId="77777777">
      <w:r>
        <w:separator/>
      </w:r>
    </w:p>
  </w:footnote>
  <w:footnote w:type="continuationSeparator" w:id="0">
    <w:p w:rsidR="009C2155" w:rsidRDefault="009C2155" w14:paraId="1316F3F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D133882" w:rsidTr="7D133882" w14:paraId="4FCA21B7" w14:textId="77777777">
      <w:tc>
        <w:tcPr>
          <w:tcW w:w="3020" w:type="dxa"/>
        </w:tcPr>
        <w:p w:rsidR="7D133882" w:rsidP="7D133882" w:rsidRDefault="7D133882" w14:paraId="0D459C7C" w14:textId="72185561">
          <w:pPr>
            <w:pStyle w:val="Header"/>
            <w:ind w:left="-115"/>
          </w:pPr>
        </w:p>
      </w:tc>
      <w:tc>
        <w:tcPr>
          <w:tcW w:w="3020" w:type="dxa"/>
        </w:tcPr>
        <w:p w:rsidR="7D133882" w:rsidP="7D133882" w:rsidRDefault="7D133882" w14:paraId="41ACDE25" w14:textId="575E4A6F">
          <w:pPr>
            <w:pStyle w:val="Header"/>
            <w:jc w:val="center"/>
          </w:pPr>
        </w:p>
      </w:tc>
      <w:tc>
        <w:tcPr>
          <w:tcW w:w="3020" w:type="dxa"/>
        </w:tcPr>
        <w:p w:rsidR="7D133882" w:rsidP="7D133882" w:rsidRDefault="7D133882" w14:paraId="371D08CF" w14:textId="1D0B585C">
          <w:pPr>
            <w:pStyle w:val="Header"/>
            <w:ind w:right="-115"/>
            <w:jc w:val="right"/>
          </w:pPr>
        </w:p>
      </w:tc>
    </w:tr>
  </w:tbl>
  <w:p w:rsidR="7D133882" w:rsidP="7D133882" w:rsidRDefault="7D133882" w14:paraId="5A703862" w14:textId="6E19E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750"/>
    <w:multiLevelType w:val="hybridMultilevel"/>
    <w:tmpl w:val="B224A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332AD"/>
    <w:multiLevelType w:val="hybridMultilevel"/>
    <w:tmpl w:val="550E72EE"/>
    <w:lvl w:ilvl="0" w:tplc="963261C6">
      <w:start w:val="1"/>
      <w:numFmt w:val="bullet"/>
      <w:lvlText w:val="-"/>
      <w:lvlJc w:val="left"/>
      <w:pPr>
        <w:ind w:left="720" w:hanging="360"/>
      </w:pPr>
      <w:rPr>
        <w:rFonts w:hint="default" w:ascii="Arial" w:hAnsi="Arial" w:eastAsia="Times New Roman" w:cs="Aria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 w15:restartNumberingAfterBreak="0">
    <w:nsid w:val="077657E5"/>
    <w:multiLevelType w:val="hybridMultilevel"/>
    <w:tmpl w:val="89504A9E"/>
    <w:lvl w:ilvl="0" w:tplc="1D28FFB4">
      <w:start w:val="1"/>
      <w:numFmt w:val="bullet"/>
      <w:lvlText w:val=""/>
      <w:lvlJc w:val="left"/>
      <w:pPr>
        <w:ind w:left="720" w:hanging="360"/>
      </w:pPr>
      <w:rPr>
        <w:rFonts w:hint="default" w:ascii="Symbol" w:hAnsi="Symbol"/>
        <w:color w:val="auto"/>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3" w15:restartNumberingAfterBreak="0">
    <w:nsid w:val="08B3714C"/>
    <w:multiLevelType w:val="hybridMultilevel"/>
    <w:tmpl w:val="802CAF6A"/>
    <w:lvl w:ilvl="0" w:tplc="04090001">
      <w:start w:val="1"/>
      <w:numFmt w:val="bullet"/>
      <w:lvlText w:val=""/>
      <w:lvlJc w:val="left"/>
      <w:pPr>
        <w:ind w:left="838" w:hanging="360"/>
      </w:pPr>
      <w:rPr>
        <w:rFonts w:hint="default" w:ascii="Symbol" w:hAnsi="Symbol"/>
      </w:rPr>
    </w:lvl>
    <w:lvl w:ilvl="1" w:tplc="04090003" w:tentative="1">
      <w:start w:val="1"/>
      <w:numFmt w:val="bullet"/>
      <w:lvlText w:val="o"/>
      <w:lvlJc w:val="left"/>
      <w:pPr>
        <w:ind w:left="1558" w:hanging="360"/>
      </w:pPr>
      <w:rPr>
        <w:rFonts w:hint="default" w:ascii="Courier New" w:hAnsi="Courier New" w:cs="Courier New"/>
      </w:rPr>
    </w:lvl>
    <w:lvl w:ilvl="2" w:tplc="04090005" w:tentative="1">
      <w:start w:val="1"/>
      <w:numFmt w:val="bullet"/>
      <w:lvlText w:val=""/>
      <w:lvlJc w:val="left"/>
      <w:pPr>
        <w:ind w:left="2278" w:hanging="360"/>
      </w:pPr>
      <w:rPr>
        <w:rFonts w:hint="default" w:ascii="Wingdings" w:hAnsi="Wingdings"/>
      </w:rPr>
    </w:lvl>
    <w:lvl w:ilvl="3" w:tplc="04090001" w:tentative="1">
      <w:start w:val="1"/>
      <w:numFmt w:val="bullet"/>
      <w:lvlText w:val=""/>
      <w:lvlJc w:val="left"/>
      <w:pPr>
        <w:ind w:left="2998" w:hanging="360"/>
      </w:pPr>
      <w:rPr>
        <w:rFonts w:hint="default" w:ascii="Symbol" w:hAnsi="Symbol"/>
      </w:rPr>
    </w:lvl>
    <w:lvl w:ilvl="4" w:tplc="04090003" w:tentative="1">
      <w:start w:val="1"/>
      <w:numFmt w:val="bullet"/>
      <w:lvlText w:val="o"/>
      <w:lvlJc w:val="left"/>
      <w:pPr>
        <w:ind w:left="3718" w:hanging="360"/>
      </w:pPr>
      <w:rPr>
        <w:rFonts w:hint="default" w:ascii="Courier New" w:hAnsi="Courier New" w:cs="Courier New"/>
      </w:rPr>
    </w:lvl>
    <w:lvl w:ilvl="5" w:tplc="04090005" w:tentative="1">
      <w:start w:val="1"/>
      <w:numFmt w:val="bullet"/>
      <w:lvlText w:val=""/>
      <w:lvlJc w:val="left"/>
      <w:pPr>
        <w:ind w:left="4438" w:hanging="360"/>
      </w:pPr>
      <w:rPr>
        <w:rFonts w:hint="default" w:ascii="Wingdings" w:hAnsi="Wingdings"/>
      </w:rPr>
    </w:lvl>
    <w:lvl w:ilvl="6" w:tplc="04090001" w:tentative="1">
      <w:start w:val="1"/>
      <w:numFmt w:val="bullet"/>
      <w:lvlText w:val=""/>
      <w:lvlJc w:val="left"/>
      <w:pPr>
        <w:ind w:left="5158" w:hanging="360"/>
      </w:pPr>
      <w:rPr>
        <w:rFonts w:hint="default" w:ascii="Symbol" w:hAnsi="Symbol"/>
      </w:rPr>
    </w:lvl>
    <w:lvl w:ilvl="7" w:tplc="04090003" w:tentative="1">
      <w:start w:val="1"/>
      <w:numFmt w:val="bullet"/>
      <w:lvlText w:val="o"/>
      <w:lvlJc w:val="left"/>
      <w:pPr>
        <w:ind w:left="5878" w:hanging="360"/>
      </w:pPr>
      <w:rPr>
        <w:rFonts w:hint="default" w:ascii="Courier New" w:hAnsi="Courier New" w:cs="Courier New"/>
      </w:rPr>
    </w:lvl>
    <w:lvl w:ilvl="8" w:tplc="04090005" w:tentative="1">
      <w:start w:val="1"/>
      <w:numFmt w:val="bullet"/>
      <w:lvlText w:val=""/>
      <w:lvlJc w:val="left"/>
      <w:pPr>
        <w:ind w:left="6598" w:hanging="360"/>
      </w:pPr>
      <w:rPr>
        <w:rFonts w:hint="default" w:ascii="Wingdings" w:hAnsi="Wingdings"/>
      </w:rPr>
    </w:lvl>
  </w:abstractNum>
  <w:abstractNum w:abstractNumId="4" w15:restartNumberingAfterBreak="0">
    <w:nsid w:val="0BDB0A17"/>
    <w:multiLevelType w:val="hybridMultilevel"/>
    <w:tmpl w:val="F02EC3A4"/>
    <w:lvl w:ilvl="0" w:tplc="E52EA81E">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4E74E3"/>
    <w:multiLevelType w:val="hybridMultilevel"/>
    <w:tmpl w:val="BB509F62"/>
    <w:lvl w:ilvl="0" w:tplc="041F0001">
      <w:start w:val="1"/>
      <w:numFmt w:val="bullet"/>
      <w:lvlText w:val=""/>
      <w:lvlJc w:val="left"/>
      <w:pPr>
        <w:ind w:left="720" w:hanging="360"/>
      </w:pPr>
      <w:rPr>
        <w:rFonts w:hint="default" w:ascii="Symbol" w:hAnsi="Symbol"/>
      </w:rPr>
    </w:lvl>
    <w:lvl w:ilvl="1" w:tplc="041F0003">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6" w15:restartNumberingAfterBreak="0">
    <w:nsid w:val="0E9D5CBE"/>
    <w:multiLevelType w:val="hybridMultilevel"/>
    <w:tmpl w:val="80E8E20A"/>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7" w15:restartNumberingAfterBreak="0">
    <w:nsid w:val="114365AC"/>
    <w:multiLevelType w:val="multilevel"/>
    <w:tmpl w:val="9AC64DB6"/>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6F13B0"/>
    <w:multiLevelType w:val="hybridMultilevel"/>
    <w:tmpl w:val="980C74A2"/>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9" w15:restartNumberingAfterBreak="0">
    <w:nsid w:val="12EB06E0"/>
    <w:multiLevelType w:val="hybridMultilevel"/>
    <w:tmpl w:val="59906586"/>
    <w:lvl w:ilvl="0" w:tplc="041F0001">
      <w:start w:val="1"/>
      <w:numFmt w:val="bullet"/>
      <w:lvlText w:val=""/>
      <w:lvlJc w:val="left"/>
      <w:pPr>
        <w:ind w:left="720" w:hanging="360"/>
      </w:pPr>
      <w:rPr>
        <w:rFonts w:hint="default" w:ascii="Symbol" w:hAnsi="Symbol"/>
      </w:rPr>
    </w:lvl>
    <w:lvl w:ilvl="1" w:tplc="041F000B">
      <w:start w:val="1"/>
      <w:numFmt w:val="bullet"/>
      <w:lvlText w:val=""/>
      <w:lvlJc w:val="left"/>
      <w:pPr>
        <w:ind w:left="1440" w:hanging="360"/>
      </w:pPr>
      <w:rPr>
        <w:rFonts w:hint="default" w:ascii="Wingdings" w:hAnsi="Wingdings"/>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0" w15:restartNumberingAfterBreak="0">
    <w:nsid w:val="155F23DE"/>
    <w:multiLevelType w:val="multilevel"/>
    <w:tmpl w:val="9AC64DB6"/>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51531F"/>
    <w:multiLevelType w:val="hybridMultilevel"/>
    <w:tmpl w:val="2FCAC390"/>
    <w:lvl w:ilvl="0" w:tplc="24FC29B8">
      <w:start w:val="1"/>
      <w:numFmt w:val="bullet"/>
      <w:lvlText w:val="·"/>
      <w:lvlJc w:val="left"/>
      <w:pPr>
        <w:ind w:left="720" w:hanging="360"/>
      </w:pPr>
      <w:rPr>
        <w:rFonts w:hint="default" w:ascii="Symbol" w:hAnsi="Symbol"/>
      </w:rPr>
    </w:lvl>
    <w:lvl w:ilvl="1" w:tplc="E708D69A">
      <w:start w:val="1"/>
      <w:numFmt w:val="bullet"/>
      <w:lvlText w:val="o"/>
      <w:lvlJc w:val="left"/>
      <w:pPr>
        <w:ind w:left="1440" w:hanging="360"/>
      </w:pPr>
      <w:rPr>
        <w:rFonts w:hint="default" w:ascii="Courier New" w:hAnsi="Courier New"/>
      </w:rPr>
    </w:lvl>
    <w:lvl w:ilvl="2" w:tplc="9438C5D0">
      <w:start w:val="1"/>
      <w:numFmt w:val="bullet"/>
      <w:lvlText w:val=""/>
      <w:lvlJc w:val="left"/>
      <w:pPr>
        <w:ind w:left="2160" w:hanging="360"/>
      </w:pPr>
      <w:rPr>
        <w:rFonts w:hint="default" w:ascii="Wingdings" w:hAnsi="Wingdings"/>
      </w:rPr>
    </w:lvl>
    <w:lvl w:ilvl="3" w:tplc="3DD68626">
      <w:start w:val="1"/>
      <w:numFmt w:val="bullet"/>
      <w:lvlText w:val=""/>
      <w:lvlJc w:val="left"/>
      <w:pPr>
        <w:ind w:left="2880" w:hanging="360"/>
      </w:pPr>
      <w:rPr>
        <w:rFonts w:hint="default" w:ascii="Symbol" w:hAnsi="Symbol"/>
      </w:rPr>
    </w:lvl>
    <w:lvl w:ilvl="4" w:tplc="F462F8CE">
      <w:start w:val="1"/>
      <w:numFmt w:val="bullet"/>
      <w:lvlText w:val="o"/>
      <w:lvlJc w:val="left"/>
      <w:pPr>
        <w:ind w:left="3600" w:hanging="360"/>
      </w:pPr>
      <w:rPr>
        <w:rFonts w:hint="default" w:ascii="Courier New" w:hAnsi="Courier New"/>
      </w:rPr>
    </w:lvl>
    <w:lvl w:ilvl="5" w:tplc="7BBC5B22">
      <w:start w:val="1"/>
      <w:numFmt w:val="bullet"/>
      <w:lvlText w:val=""/>
      <w:lvlJc w:val="left"/>
      <w:pPr>
        <w:ind w:left="4320" w:hanging="360"/>
      </w:pPr>
      <w:rPr>
        <w:rFonts w:hint="default" w:ascii="Wingdings" w:hAnsi="Wingdings"/>
      </w:rPr>
    </w:lvl>
    <w:lvl w:ilvl="6" w:tplc="88D85816">
      <w:start w:val="1"/>
      <w:numFmt w:val="bullet"/>
      <w:lvlText w:val=""/>
      <w:lvlJc w:val="left"/>
      <w:pPr>
        <w:ind w:left="5040" w:hanging="360"/>
      </w:pPr>
      <w:rPr>
        <w:rFonts w:hint="default" w:ascii="Symbol" w:hAnsi="Symbol"/>
      </w:rPr>
    </w:lvl>
    <w:lvl w:ilvl="7" w:tplc="A08A3914">
      <w:start w:val="1"/>
      <w:numFmt w:val="bullet"/>
      <w:lvlText w:val="o"/>
      <w:lvlJc w:val="left"/>
      <w:pPr>
        <w:ind w:left="5760" w:hanging="360"/>
      </w:pPr>
      <w:rPr>
        <w:rFonts w:hint="default" w:ascii="Courier New" w:hAnsi="Courier New"/>
      </w:rPr>
    </w:lvl>
    <w:lvl w:ilvl="8" w:tplc="1E3C5852">
      <w:start w:val="1"/>
      <w:numFmt w:val="bullet"/>
      <w:lvlText w:val=""/>
      <w:lvlJc w:val="left"/>
      <w:pPr>
        <w:ind w:left="6480" w:hanging="360"/>
      </w:pPr>
      <w:rPr>
        <w:rFonts w:hint="default" w:ascii="Wingdings" w:hAnsi="Wingdings"/>
      </w:rPr>
    </w:lvl>
  </w:abstractNum>
  <w:abstractNum w:abstractNumId="12" w15:restartNumberingAfterBreak="0">
    <w:nsid w:val="2ACD3CEA"/>
    <w:multiLevelType w:val="hybridMultilevel"/>
    <w:tmpl w:val="2456464C"/>
    <w:lvl w:ilvl="0" w:tplc="0D303F92">
      <w:start w:val="1"/>
      <w:numFmt w:val="lowerLetter"/>
      <w:pStyle w:val="Heading3"/>
      <w:lvlText w:val="%1."/>
      <w:lvlJc w:val="left"/>
      <w:pPr>
        <w:ind w:left="720" w:hanging="360"/>
      </w:pPr>
    </w:lvl>
    <w:lvl w:ilvl="1" w:tplc="8326ECA6">
      <w:start w:val="1"/>
      <w:numFmt w:val="decimal"/>
      <w:lvlText w:val="%2."/>
      <w:lvlJc w:val="left"/>
      <w:pPr>
        <w:ind w:left="1440" w:hanging="360"/>
      </w:pPr>
      <w:rPr>
        <w:rFont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414FCB"/>
    <w:multiLevelType w:val="hybridMultilevel"/>
    <w:tmpl w:val="CCE4C820"/>
    <w:lvl w:ilvl="0" w:tplc="041F0001">
      <w:start w:val="1"/>
      <w:numFmt w:val="bullet"/>
      <w:lvlText w:val=""/>
      <w:lvlJc w:val="left"/>
      <w:pPr>
        <w:ind w:left="720" w:hanging="360"/>
      </w:pPr>
      <w:rPr>
        <w:rFonts w:hint="default" w:ascii="Symbol" w:hAnsi="Symbol"/>
      </w:rPr>
    </w:lvl>
    <w:lvl w:ilvl="1" w:tplc="041F000B">
      <w:start w:val="1"/>
      <w:numFmt w:val="bullet"/>
      <w:lvlText w:val=""/>
      <w:lvlJc w:val="left"/>
      <w:pPr>
        <w:ind w:left="1440" w:hanging="360"/>
      </w:pPr>
      <w:rPr>
        <w:rFonts w:hint="default" w:ascii="Wingdings" w:hAnsi="Wingdings"/>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4" w15:restartNumberingAfterBreak="0">
    <w:nsid w:val="2F3B1A49"/>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35925DBA"/>
    <w:multiLevelType w:val="hybridMultilevel"/>
    <w:tmpl w:val="4194403C"/>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6" w15:restartNumberingAfterBreak="0">
    <w:nsid w:val="39193BD7"/>
    <w:multiLevelType w:val="hybridMultilevel"/>
    <w:tmpl w:val="26E8F362"/>
    <w:lvl w:ilvl="0" w:tplc="041F0001">
      <w:start w:val="1"/>
      <w:numFmt w:val="bullet"/>
      <w:lvlText w:val=""/>
      <w:lvlJc w:val="left"/>
      <w:pPr>
        <w:ind w:left="720" w:hanging="360"/>
      </w:pPr>
      <w:rPr>
        <w:rFonts w:hint="default" w:ascii="Symbol" w:hAnsi="Symbol"/>
      </w:rPr>
    </w:lvl>
    <w:lvl w:ilvl="1" w:tplc="041F0003">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7" w15:restartNumberingAfterBreak="0">
    <w:nsid w:val="3CBE10E1"/>
    <w:multiLevelType w:val="hybridMultilevel"/>
    <w:tmpl w:val="73A63C9A"/>
    <w:lvl w:ilvl="0" w:tplc="041F0001">
      <w:start w:val="1"/>
      <w:numFmt w:val="bullet"/>
      <w:lvlText w:val=""/>
      <w:lvlJc w:val="left"/>
      <w:pPr>
        <w:ind w:left="1152" w:hanging="360"/>
      </w:pPr>
      <w:rPr>
        <w:rFonts w:hint="default" w:ascii="Symbol" w:hAnsi="Symbol"/>
      </w:rPr>
    </w:lvl>
    <w:lvl w:ilvl="1" w:tplc="041F0003" w:tentative="1">
      <w:start w:val="1"/>
      <w:numFmt w:val="bullet"/>
      <w:lvlText w:val="o"/>
      <w:lvlJc w:val="left"/>
      <w:pPr>
        <w:ind w:left="1872" w:hanging="360"/>
      </w:pPr>
      <w:rPr>
        <w:rFonts w:hint="default" w:ascii="Courier New" w:hAnsi="Courier New" w:cs="Courier New"/>
      </w:rPr>
    </w:lvl>
    <w:lvl w:ilvl="2" w:tplc="041F0005" w:tentative="1">
      <w:start w:val="1"/>
      <w:numFmt w:val="bullet"/>
      <w:lvlText w:val=""/>
      <w:lvlJc w:val="left"/>
      <w:pPr>
        <w:ind w:left="2592" w:hanging="360"/>
      </w:pPr>
      <w:rPr>
        <w:rFonts w:hint="default" w:ascii="Wingdings" w:hAnsi="Wingdings"/>
      </w:rPr>
    </w:lvl>
    <w:lvl w:ilvl="3" w:tplc="041F0001" w:tentative="1">
      <w:start w:val="1"/>
      <w:numFmt w:val="bullet"/>
      <w:lvlText w:val=""/>
      <w:lvlJc w:val="left"/>
      <w:pPr>
        <w:ind w:left="3312" w:hanging="360"/>
      </w:pPr>
      <w:rPr>
        <w:rFonts w:hint="default" w:ascii="Symbol" w:hAnsi="Symbol"/>
      </w:rPr>
    </w:lvl>
    <w:lvl w:ilvl="4" w:tplc="041F0003" w:tentative="1">
      <w:start w:val="1"/>
      <w:numFmt w:val="bullet"/>
      <w:lvlText w:val="o"/>
      <w:lvlJc w:val="left"/>
      <w:pPr>
        <w:ind w:left="4032" w:hanging="360"/>
      </w:pPr>
      <w:rPr>
        <w:rFonts w:hint="default" w:ascii="Courier New" w:hAnsi="Courier New" w:cs="Courier New"/>
      </w:rPr>
    </w:lvl>
    <w:lvl w:ilvl="5" w:tplc="041F0005" w:tentative="1">
      <w:start w:val="1"/>
      <w:numFmt w:val="bullet"/>
      <w:lvlText w:val=""/>
      <w:lvlJc w:val="left"/>
      <w:pPr>
        <w:ind w:left="4752" w:hanging="360"/>
      </w:pPr>
      <w:rPr>
        <w:rFonts w:hint="default" w:ascii="Wingdings" w:hAnsi="Wingdings"/>
      </w:rPr>
    </w:lvl>
    <w:lvl w:ilvl="6" w:tplc="041F0001" w:tentative="1">
      <w:start w:val="1"/>
      <w:numFmt w:val="bullet"/>
      <w:lvlText w:val=""/>
      <w:lvlJc w:val="left"/>
      <w:pPr>
        <w:ind w:left="5472" w:hanging="360"/>
      </w:pPr>
      <w:rPr>
        <w:rFonts w:hint="default" w:ascii="Symbol" w:hAnsi="Symbol"/>
      </w:rPr>
    </w:lvl>
    <w:lvl w:ilvl="7" w:tplc="041F0003" w:tentative="1">
      <w:start w:val="1"/>
      <w:numFmt w:val="bullet"/>
      <w:lvlText w:val="o"/>
      <w:lvlJc w:val="left"/>
      <w:pPr>
        <w:ind w:left="6192" w:hanging="360"/>
      </w:pPr>
      <w:rPr>
        <w:rFonts w:hint="default" w:ascii="Courier New" w:hAnsi="Courier New" w:cs="Courier New"/>
      </w:rPr>
    </w:lvl>
    <w:lvl w:ilvl="8" w:tplc="041F0005" w:tentative="1">
      <w:start w:val="1"/>
      <w:numFmt w:val="bullet"/>
      <w:lvlText w:val=""/>
      <w:lvlJc w:val="left"/>
      <w:pPr>
        <w:ind w:left="6912" w:hanging="360"/>
      </w:pPr>
      <w:rPr>
        <w:rFonts w:hint="default" w:ascii="Wingdings" w:hAnsi="Wingdings"/>
      </w:rPr>
    </w:lvl>
  </w:abstractNum>
  <w:abstractNum w:abstractNumId="18" w15:restartNumberingAfterBreak="0">
    <w:nsid w:val="40A23CEE"/>
    <w:multiLevelType w:val="hybridMultilevel"/>
    <w:tmpl w:val="70A01FF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9" w15:restartNumberingAfterBreak="0">
    <w:nsid w:val="437B115C"/>
    <w:multiLevelType w:val="hybridMultilevel"/>
    <w:tmpl w:val="585045D4"/>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0" w15:restartNumberingAfterBreak="0">
    <w:nsid w:val="45297089"/>
    <w:multiLevelType w:val="hybridMultilevel"/>
    <w:tmpl w:val="3FFCFB7C"/>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1" w15:restartNumberingAfterBreak="0">
    <w:nsid w:val="4B6B1953"/>
    <w:multiLevelType w:val="hybridMultilevel"/>
    <w:tmpl w:val="C966FAF0"/>
    <w:lvl w:ilvl="0" w:tplc="3B0225C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4C3A0983"/>
    <w:multiLevelType w:val="hybridMultilevel"/>
    <w:tmpl w:val="313E88C4"/>
    <w:lvl w:ilvl="0" w:tplc="ABCE781A">
      <w:numFmt w:val="bullet"/>
      <w:lvlText w:val="-"/>
      <w:lvlJc w:val="left"/>
      <w:pPr>
        <w:ind w:left="2210" w:hanging="360"/>
      </w:pPr>
      <w:rPr>
        <w:rFonts w:hint="default" w:ascii="Calibri" w:hAnsi="Calibri" w:eastAsia="SimSun" w:cs="Tahoma"/>
      </w:rPr>
    </w:lvl>
    <w:lvl w:ilvl="1" w:tplc="041F0003" w:tentative="1">
      <w:start w:val="1"/>
      <w:numFmt w:val="bullet"/>
      <w:lvlText w:val="o"/>
      <w:lvlJc w:val="left"/>
      <w:pPr>
        <w:ind w:left="2930" w:hanging="360"/>
      </w:pPr>
      <w:rPr>
        <w:rFonts w:hint="default" w:ascii="Courier New" w:hAnsi="Courier New" w:cs="Courier New"/>
      </w:rPr>
    </w:lvl>
    <w:lvl w:ilvl="2" w:tplc="041F0005" w:tentative="1">
      <w:start w:val="1"/>
      <w:numFmt w:val="bullet"/>
      <w:lvlText w:val=""/>
      <w:lvlJc w:val="left"/>
      <w:pPr>
        <w:ind w:left="3650" w:hanging="360"/>
      </w:pPr>
      <w:rPr>
        <w:rFonts w:hint="default" w:ascii="Wingdings" w:hAnsi="Wingdings"/>
      </w:rPr>
    </w:lvl>
    <w:lvl w:ilvl="3" w:tplc="041F0001" w:tentative="1">
      <w:start w:val="1"/>
      <w:numFmt w:val="bullet"/>
      <w:lvlText w:val=""/>
      <w:lvlJc w:val="left"/>
      <w:pPr>
        <w:ind w:left="4370" w:hanging="360"/>
      </w:pPr>
      <w:rPr>
        <w:rFonts w:hint="default" w:ascii="Symbol" w:hAnsi="Symbol"/>
      </w:rPr>
    </w:lvl>
    <w:lvl w:ilvl="4" w:tplc="041F0003" w:tentative="1">
      <w:start w:val="1"/>
      <w:numFmt w:val="bullet"/>
      <w:lvlText w:val="o"/>
      <w:lvlJc w:val="left"/>
      <w:pPr>
        <w:ind w:left="5090" w:hanging="360"/>
      </w:pPr>
      <w:rPr>
        <w:rFonts w:hint="default" w:ascii="Courier New" w:hAnsi="Courier New" w:cs="Courier New"/>
      </w:rPr>
    </w:lvl>
    <w:lvl w:ilvl="5" w:tplc="041F0005" w:tentative="1">
      <w:start w:val="1"/>
      <w:numFmt w:val="bullet"/>
      <w:lvlText w:val=""/>
      <w:lvlJc w:val="left"/>
      <w:pPr>
        <w:ind w:left="5810" w:hanging="360"/>
      </w:pPr>
      <w:rPr>
        <w:rFonts w:hint="default" w:ascii="Wingdings" w:hAnsi="Wingdings"/>
      </w:rPr>
    </w:lvl>
    <w:lvl w:ilvl="6" w:tplc="041F0001" w:tentative="1">
      <w:start w:val="1"/>
      <w:numFmt w:val="bullet"/>
      <w:lvlText w:val=""/>
      <w:lvlJc w:val="left"/>
      <w:pPr>
        <w:ind w:left="6530" w:hanging="360"/>
      </w:pPr>
      <w:rPr>
        <w:rFonts w:hint="default" w:ascii="Symbol" w:hAnsi="Symbol"/>
      </w:rPr>
    </w:lvl>
    <w:lvl w:ilvl="7" w:tplc="041F0003" w:tentative="1">
      <w:start w:val="1"/>
      <w:numFmt w:val="bullet"/>
      <w:lvlText w:val="o"/>
      <w:lvlJc w:val="left"/>
      <w:pPr>
        <w:ind w:left="7250" w:hanging="360"/>
      </w:pPr>
      <w:rPr>
        <w:rFonts w:hint="default" w:ascii="Courier New" w:hAnsi="Courier New" w:cs="Courier New"/>
      </w:rPr>
    </w:lvl>
    <w:lvl w:ilvl="8" w:tplc="041F0005" w:tentative="1">
      <w:start w:val="1"/>
      <w:numFmt w:val="bullet"/>
      <w:lvlText w:val=""/>
      <w:lvlJc w:val="left"/>
      <w:pPr>
        <w:ind w:left="7970" w:hanging="360"/>
      </w:pPr>
      <w:rPr>
        <w:rFonts w:hint="default" w:ascii="Wingdings" w:hAnsi="Wingdings"/>
      </w:rPr>
    </w:lvl>
  </w:abstractNum>
  <w:abstractNum w:abstractNumId="23" w15:restartNumberingAfterBreak="0">
    <w:nsid w:val="5006358A"/>
    <w:multiLevelType w:val="hybridMultilevel"/>
    <w:tmpl w:val="5CA48D26"/>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4" w15:restartNumberingAfterBreak="0">
    <w:nsid w:val="58CF3F1B"/>
    <w:multiLevelType w:val="hybridMultilevel"/>
    <w:tmpl w:val="648E2D48"/>
    <w:lvl w:ilvl="0" w:tplc="041F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34AD0"/>
    <w:multiLevelType w:val="multilevel"/>
    <w:tmpl w:val="D3FAB08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9F4CC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236AC9"/>
    <w:multiLevelType w:val="hybridMultilevel"/>
    <w:tmpl w:val="14C4F21E"/>
    <w:lvl w:ilvl="0" w:tplc="041F0001">
      <w:start w:val="1"/>
      <w:numFmt w:val="bullet"/>
      <w:lvlText w:val=""/>
      <w:lvlJc w:val="left"/>
      <w:pPr>
        <w:ind w:left="720" w:hanging="360"/>
      </w:pPr>
      <w:rPr>
        <w:rFonts w:hint="default" w:ascii="Symbol" w:hAnsi="Symbol"/>
      </w:rPr>
    </w:lvl>
    <w:lvl w:ilvl="1" w:tplc="041F0003">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8" w15:restartNumberingAfterBreak="0">
    <w:nsid w:val="6E3B24C3"/>
    <w:multiLevelType w:val="hybridMultilevel"/>
    <w:tmpl w:val="9066040E"/>
    <w:lvl w:ilvl="0" w:tplc="041F0001">
      <w:start w:val="1"/>
      <w:numFmt w:val="bullet"/>
      <w:lvlText w:val=""/>
      <w:lvlJc w:val="left"/>
      <w:pPr>
        <w:ind w:left="720" w:hanging="360"/>
      </w:pPr>
      <w:rPr>
        <w:rFonts w:hint="default" w:ascii="Symbol" w:hAnsi="Symbol"/>
      </w:rPr>
    </w:lvl>
    <w:lvl w:ilvl="1" w:tplc="041F0003">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9" w15:restartNumberingAfterBreak="0">
    <w:nsid w:val="6FB7031F"/>
    <w:multiLevelType w:val="hybridMultilevel"/>
    <w:tmpl w:val="C8A88D9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30" w15:restartNumberingAfterBreak="0">
    <w:nsid w:val="738F76C6"/>
    <w:multiLevelType w:val="hybridMultilevel"/>
    <w:tmpl w:val="B5CE5798"/>
    <w:lvl w:ilvl="0" w:tplc="041F0003">
      <w:start w:val="1"/>
      <w:numFmt w:val="bullet"/>
      <w:lvlText w:val="o"/>
      <w:lvlJc w:val="left"/>
      <w:pPr>
        <w:ind w:left="720" w:hanging="360"/>
      </w:pPr>
      <w:rPr>
        <w:rFonts w:hint="default" w:ascii="Courier New" w:hAnsi="Courier New" w:cs="Courier New"/>
      </w:rPr>
    </w:lvl>
    <w:lvl w:ilvl="1" w:tplc="041F0003">
      <w:start w:val="1"/>
      <w:numFmt w:val="bullet"/>
      <w:lvlText w:val="o"/>
      <w:lvlJc w:val="left"/>
      <w:pPr>
        <w:ind w:left="1440" w:hanging="360"/>
      </w:pPr>
      <w:rPr>
        <w:rFonts w:hint="default" w:ascii="Courier New" w:hAnsi="Courier New" w:cs="Courier New"/>
      </w:rPr>
    </w:lvl>
    <w:lvl w:ilvl="2" w:tplc="041F0005">
      <w:start w:val="1"/>
      <w:numFmt w:val="bullet"/>
      <w:lvlText w:val=""/>
      <w:lvlJc w:val="left"/>
      <w:pPr>
        <w:ind w:left="2160" w:hanging="360"/>
      </w:pPr>
      <w:rPr>
        <w:rFonts w:hint="default" w:ascii="Wingdings" w:hAnsi="Wingdings"/>
      </w:rPr>
    </w:lvl>
    <w:lvl w:ilvl="3" w:tplc="041F000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31" w15:restartNumberingAfterBreak="0">
    <w:nsid w:val="73DD2D9F"/>
    <w:multiLevelType w:val="hybridMultilevel"/>
    <w:tmpl w:val="87CC140A"/>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32" w15:restartNumberingAfterBreak="0">
    <w:nsid w:val="76EC104B"/>
    <w:multiLevelType w:val="multilevel"/>
    <w:tmpl w:val="9AC64DB6"/>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270CFC"/>
    <w:multiLevelType w:val="hybridMultilevel"/>
    <w:tmpl w:val="F5EAADE8"/>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num w:numId="1" w16cid:durableId="1758284871">
    <w:abstractNumId w:val="11"/>
  </w:num>
  <w:num w:numId="2" w16cid:durableId="1565486152">
    <w:abstractNumId w:val="2"/>
  </w:num>
  <w:num w:numId="3" w16cid:durableId="353264832">
    <w:abstractNumId w:val="30"/>
  </w:num>
  <w:num w:numId="4" w16cid:durableId="1205486010">
    <w:abstractNumId w:val="22"/>
  </w:num>
  <w:num w:numId="5" w16cid:durableId="1340500521">
    <w:abstractNumId w:val="29"/>
  </w:num>
  <w:num w:numId="6" w16cid:durableId="120810843">
    <w:abstractNumId w:val="15"/>
  </w:num>
  <w:num w:numId="7" w16cid:durableId="1115060157">
    <w:abstractNumId w:val="23"/>
  </w:num>
  <w:num w:numId="8" w16cid:durableId="171919104">
    <w:abstractNumId w:val="16"/>
  </w:num>
  <w:num w:numId="9" w16cid:durableId="1653217817">
    <w:abstractNumId w:val="5"/>
  </w:num>
  <w:num w:numId="10" w16cid:durableId="1896548136">
    <w:abstractNumId w:val="0"/>
  </w:num>
  <w:num w:numId="11" w16cid:durableId="504708060">
    <w:abstractNumId w:val="24"/>
  </w:num>
  <w:num w:numId="12" w16cid:durableId="608706718">
    <w:abstractNumId w:val="31"/>
  </w:num>
  <w:num w:numId="13" w16cid:durableId="1082065987">
    <w:abstractNumId w:val="7"/>
  </w:num>
  <w:num w:numId="14" w16cid:durableId="1794590444">
    <w:abstractNumId w:val="26"/>
  </w:num>
  <w:num w:numId="15" w16cid:durableId="206065649">
    <w:abstractNumId w:val="13"/>
  </w:num>
  <w:num w:numId="16" w16cid:durableId="1242132284">
    <w:abstractNumId w:val="14"/>
  </w:num>
  <w:num w:numId="17" w16cid:durableId="1921064115">
    <w:abstractNumId w:val="9"/>
  </w:num>
  <w:num w:numId="18" w16cid:durableId="1993484350">
    <w:abstractNumId w:val="20"/>
  </w:num>
  <w:num w:numId="19" w16cid:durableId="846987652">
    <w:abstractNumId w:val="12"/>
  </w:num>
  <w:num w:numId="20" w16cid:durableId="143667900">
    <w:abstractNumId w:val="28"/>
  </w:num>
  <w:num w:numId="21" w16cid:durableId="814378171">
    <w:abstractNumId w:val="1"/>
  </w:num>
  <w:num w:numId="22" w16cid:durableId="1479686075">
    <w:abstractNumId w:val="27"/>
  </w:num>
  <w:num w:numId="23" w16cid:durableId="485557282">
    <w:abstractNumId w:val="17"/>
  </w:num>
  <w:num w:numId="24" w16cid:durableId="1174422499">
    <w:abstractNumId w:val="33"/>
  </w:num>
  <w:num w:numId="25" w16cid:durableId="292830081">
    <w:abstractNumId w:val="18"/>
  </w:num>
  <w:num w:numId="26" w16cid:durableId="496723785">
    <w:abstractNumId w:val="6"/>
  </w:num>
  <w:num w:numId="27" w16cid:durableId="357892887">
    <w:abstractNumId w:val="21"/>
  </w:num>
  <w:num w:numId="28" w16cid:durableId="1964849192">
    <w:abstractNumId w:val="4"/>
  </w:num>
  <w:num w:numId="29" w16cid:durableId="498890893">
    <w:abstractNumId w:val="19"/>
  </w:num>
  <w:num w:numId="30" w16cid:durableId="1713768317">
    <w:abstractNumId w:val="10"/>
  </w:num>
  <w:num w:numId="31" w16cid:durableId="1615674418">
    <w:abstractNumId w:val="32"/>
  </w:num>
  <w:num w:numId="32" w16cid:durableId="1330669310">
    <w:abstractNumId w:val="8"/>
  </w:num>
  <w:num w:numId="33" w16cid:durableId="13464837">
    <w:abstractNumId w:val="25"/>
  </w:num>
  <w:num w:numId="34" w16cid:durableId="531694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FC"/>
    <w:rsid w:val="00001280"/>
    <w:rsid w:val="000137DE"/>
    <w:rsid w:val="0001723A"/>
    <w:rsid w:val="000279B1"/>
    <w:rsid w:val="000301EB"/>
    <w:rsid w:val="000340EE"/>
    <w:rsid w:val="00035ACD"/>
    <w:rsid w:val="000363C4"/>
    <w:rsid w:val="00040A3C"/>
    <w:rsid w:val="00043C34"/>
    <w:rsid w:val="00044872"/>
    <w:rsid w:val="00044948"/>
    <w:rsid w:val="00053081"/>
    <w:rsid w:val="00054E8E"/>
    <w:rsid w:val="000551DA"/>
    <w:rsid w:val="000674E5"/>
    <w:rsid w:val="0007194C"/>
    <w:rsid w:val="00074000"/>
    <w:rsid w:val="00074A11"/>
    <w:rsid w:val="00075A99"/>
    <w:rsid w:val="00081F33"/>
    <w:rsid w:val="000822A0"/>
    <w:rsid w:val="00087FAF"/>
    <w:rsid w:val="0009037E"/>
    <w:rsid w:val="0009198D"/>
    <w:rsid w:val="00096077"/>
    <w:rsid w:val="000A672D"/>
    <w:rsid w:val="000A70B7"/>
    <w:rsid w:val="000A7594"/>
    <w:rsid w:val="000A7CB3"/>
    <w:rsid w:val="000A7D16"/>
    <w:rsid w:val="000B139A"/>
    <w:rsid w:val="000B1F6B"/>
    <w:rsid w:val="000B4DBA"/>
    <w:rsid w:val="000D263A"/>
    <w:rsid w:val="000D6CF1"/>
    <w:rsid w:val="000E660A"/>
    <w:rsid w:val="000F33C6"/>
    <w:rsid w:val="000F7729"/>
    <w:rsid w:val="00103A83"/>
    <w:rsid w:val="001077A3"/>
    <w:rsid w:val="00113183"/>
    <w:rsid w:val="00113E83"/>
    <w:rsid w:val="00114556"/>
    <w:rsid w:val="00130CA7"/>
    <w:rsid w:val="00140D4A"/>
    <w:rsid w:val="00141BC8"/>
    <w:rsid w:val="00144687"/>
    <w:rsid w:val="001447ED"/>
    <w:rsid w:val="0014506C"/>
    <w:rsid w:val="0015163F"/>
    <w:rsid w:val="00154545"/>
    <w:rsid w:val="00156A7E"/>
    <w:rsid w:val="0016076B"/>
    <w:rsid w:val="00163505"/>
    <w:rsid w:val="00180002"/>
    <w:rsid w:val="00182883"/>
    <w:rsid w:val="0018511C"/>
    <w:rsid w:val="00186BB2"/>
    <w:rsid w:val="0019499D"/>
    <w:rsid w:val="001A0D17"/>
    <w:rsid w:val="001B04A8"/>
    <w:rsid w:val="001B51BE"/>
    <w:rsid w:val="001C3C4E"/>
    <w:rsid w:val="001E0446"/>
    <w:rsid w:val="001E3643"/>
    <w:rsid w:val="001F3AC1"/>
    <w:rsid w:val="00216E7C"/>
    <w:rsid w:val="0023123D"/>
    <w:rsid w:val="00232437"/>
    <w:rsid w:val="00232FB9"/>
    <w:rsid w:val="002336B9"/>
    <w:rsid w:val="00236055"/>
    <w:rsid w:val="00237551"/>
    <w:rsid w:val="00243002"/>
    <w:rsid w:val="002442A4"/>
    <w:rsid w:val="00244E0A"/>
    <w:rsid w:val="002518EE"/>
    <w:rsid w:val="00260E9F"/>
    <w:rsid w:val="0026762D"/>
    <w:rsid w:val="00273E97"/>
    <w:rsid w:val="00274A45"/>
    <w:rsid w:val="002800F5"/>
    <w:rsid w:val="0028181B"/>
    <w:rsid w:val="00286A42"/>
    <w:rsid w:val="002909DB"/>
    <w:rsid w:val="0029610E"/>
    <w:rsid w:val="00296BBE"/>
    <w:rsid w:val="002A1199"/>
    <w:rsid w:val="002A3498"/>
    <w:rsid w:val="002A3E99"/>
    <w:rsid w:val="002B27CF"/>
    <w:rsid w:val="002C2C5F"/>
    <w:rsid w:val="002C321D"/>
    <w:rsid w:val="002C5440"/>
    <w:rsid w:val="002D5F18"/>
    <w:rsid w:val="002D6421"/>
    <w:rsid w:val="002D7060"/>
    <w:rsid w:val="002E1000"/>
    <w:rsid w:val="002F0B77"/>
    <w:rsid w:val="002F7167"/>
    <w:rsid w:val="00303672"/>
    <w:rsid w:val="003044B9"/>
    <w:rsid w:val="00307415"/>
    <w:rsid w:val="00307579"/>
    <w:rsid w:val="00325CD3"/>
    <w:rsid w:val="00334F7B"/>
    <w:rsid w:val="00334F7D"/>
    <w:rsid w:val="00343844"/>
    <w:rsid w:val="003458E8"/>
    <w:rsid w:val="00347B6C"/>
    <w:rsid w:val="00350439"/>
    <w:rsid w:val="00351E91"/>
    <w:rsid w:val="0036419C"/>
    <w:rsid w:val="0036484B"/>
    <w:rsid w:val="00394BD1"/>
    <w:rsid w:val="00397892"/>
    <w:rsid w:val="003A1106"/>
    <w:rsid w:val="003A23DC"/>
    <w:rsid w:val="003A7479"/>
    <w:rsid w:val="003B0353"/>
    <w:rsid w:val="003B11FC"/>
    <w:rsid w:val="003B5C0D"/>
    <w:rsid w:val="003C10AD"/>
    <w:rsid w:val="003D70EF"/>
    <w:rsid w:val="00401347"/>
    <w:rsid w:val="0040685D"/>
    <w:rsid w:val="00407C95"/>
    <w:rsid w:val="00410F7D"/>
    <w:rsid w:val="004210AB"/>
    <w:rsid w:val="00427E55"/>
    <w:rsid w:val="00431C00"/>
    <w:rsid w:val="004348A5"/>
    <w:rsid w:val="00434AC1"/>
    <w:rsid w:val="004371E8"/>
    <w:rsid w:val="0044177E"/>
    <w:rsid w:val="00451EC1"/>
    <w:rsid w:val="00465069"/>
    <w:rsid w:val="00474EBA"/>
    <w:rsid w:val="0048032D"/>
    <w:rsid w:val="00484514"/>
    <w:rsid w:val="00492A9A"/>
    <w:rsid w:val="004A3F7E"/>
    <w:rsid w:val="004C7725"/>
    <w:rsid w:val="004C7D40"/>
    <w:rsid w:val="004D1D79"/>
    <w:rsid w:val="004E1E31"/>
    <w:rsid w:val="004E4B51"/>
    <w:rsid w:val="004F5F61"/>
    <w:rsid w:val="004F74C8"/>
    <w:rsid w:val="004F7FA9"/>
    <w:rsid w:val="0050310F"/>
    <w:rsid w:val="005156F7"/>
    <w:rsid w:val="0052027B"/>
    <w:rsid w:val="005211F4"/>
    <w:rsid w:val="00521DBE"/>
    <w:rsid w:val="00523DCE"/>
    <w:rsid w:val="0054349E"/>
    <w:rsid w:val="00553E7A"/>
    <w:rsid w:val="00554254"/>
    <w:rsid w:val="00555242"/>
    <w:rsid w:val="00560B77"/>
    <w:rsid w:val="00576A0C"/>
    <w:rsid w:val="00580678"/>
    <w:rsid w:val="00584113"/>
    <w:rsid w:val="005845EB"/>
    <w:rsid w:val="005902AB"/>
    <w:rsid w:val="0059303A"/>
    <w:rsid w:val="005978DC"/>
    <w:rsid w:val="005A2752"/>
    <w:rsid w:val="005A6929"/>
    <w:rsid w:val="005B2C13"/>
    <w:rsid w:val="005B5C59"/>
    <w:rsid w:val="005B5C94"/>
    <w:rsid w:val="005B716A"/>
    <w:rsid w:val="005C1A6E"/>
    <w:rsid w:val="005C1A85"/>
    <w:rsid w:val="005C2043"/>
    <w:rsid w:val="005C3135"/>
    <w:rsid w:val="005C383B"/>
    <w:rsid w:val="005D4BC6"/>
    <w:rsid w:val="005D50A9"/>
    <w:rsid w:val="005D54D4"/>
    <w:rsid w:val="005D6EE5"/>
    <w:rsid w:val="005E30E0"/>
    <w:rsid w:val="005E74B4"/>
    <w:rsid w:val="005F281D"/>
    <w:rsid w:val="005F32A1"/>
    <w:rsid w:val="005F4368"/>
    <w:rsid w:val="005F6315"/>
    <w:rsid w:val="006064FC"/>
    <w:rsid w:val="00607703"/>
    <w:rsid w:val="006166F8"/>
    <w:rsid w:val="00617575"/>
    <w:rsid w:val="0062128B"/>
    <w:rsid w:val="00635625"/>
    <w:rsid w:val="00640CC7"/>
    <w:rsid w:val="00643358"/>
    <w:rsid w:val="0065604B"/>
    <w:rsid w:val="00664BB8"/>
    <w:rsid w:val="006868E5"/>
    <w:rsid w:val="006950D4"/>
    <w:rsid w:val="006B2196"/>
    <w:rsid w:val="006B3FF3"/>
    <w:rsid w:val="006B6CE5"/>
    <w:rsid w:val="006B79B0"/>
    <w:rsid w:val="006C008E"/>
    <w:rsid w:val="006C4D38"/>
    <w:rsid w:val="006D4058"/>
    <w:rsid w:val="006E6A72"/>
    <w:rsid w:val="006E72BC"/>
    <w:rsid w:val="006F398A"/>
    <w:rsid w:val="006F39BA"/>
    <w:rsid w:val="00702CDE"/>
    <w:rsid w:val="007117F5"/>
    <w:rsid w:val="00713A05"/>
    <w:rsid w:val="007200EE"/>
    <w:rsid w:val="007241CB"/>
    <w:rsid w:val="007268F3"/>
    <w:rsid w:val="0073082D"/>
    <w:rsid w:val="00730CFC"/>
    <w:rsid w:val="00732A68"/>
    <w:rsid w:val="00734F36"/>
    <w:rsid w:val="00740221"/>
    <w:rsid w:val="00760EBD"/>
    <w:rsid w:val="00765E15"/>
    <w:rsid w:val="0077430B"/>
    <w:rsid w:val="007749BF"/>
    <w:rsid w:val="00774DA0"/>
    <w:rsid w:val="007756C1"/>
    <w:rsid w:val="007776CC"/>
    <w:rsid w:val="00780CE3"/>
    <w:rsid w:val="00783330"/>
    <w:rsid w:val="00790623"/>
    <w:rsid w:val="007A06C9"/>
    <w:rsid w:val="007A723E"/>
    <w:rsid w:val="007B2D2A"/>
    <w:rsid w:val="007D26D2"/>
    <w:rsid w:val="007D63AF"/>
    <w:rsid w:val="007E09E6"/>
    <w:rsid w:val="007E146E"/>
    <w:rsid w:val="007E6735"/>
    <w:rsid w:val="007F2CBD"/>
    <w:rsid w:val="00802D2A"/>
    <w:rsid w:val="00810D8A"/>
    <w:rsid w:val="00830419"/>
    <w:rsid w:val="00832E54"/>
    <w:rsid w:val="00834676"/>
    <w:rsid w:val="008432C6"/>
    <w:rsid w:val="00845015"/>
    <w:rsid w:val="00853018"/>
    <w:rsid w:val="00853453"/>
    <w:rsid w:val="00855BD1"/>
    <w:rsid w:val="008603EA"/>
    <w:rsid w:val="00861945"/>
    <w:rsid w:val="008707F6"/>
    <w:rsid w:val="008814DB"/>
    <w:rsid w:val="0088214D"/>
    <w:rsid w:val="008847BE"/>
    <w:rsid w:val="00884C41"/>
    <w:rsid w:val="00885399"/>
    <w:rsid w:val="00885EAE"/>
    <w:rsid w:val="00892BB8"/>
    <w:rsid w:val="00894C66"/>
    <w:rsid w:val="00895AA1"/>
    <w:rsid w:val="008A0700"/>
    <w:rsid w:val="008A1337"/>
    <w:rsid w:val="008A2658"/>
    <w:rsid w:val="008A7095"/>
    <w:rsid w:val="008B667E"/>
    <w:rsid w:val="008C4A60"/>
    <w:rsid w:val="008D2A49"/>
    <w:rsid w:val="008D3897"/>
    <w:rsid w:val="008D5AC6"/>
    <w:rsid w:val="008E7FE6"/>
    <w:rsid w:val="008F3297"/>
    <w:rsid w:val="008F4011"/>
    <w:rsid w:val="008F43C2"/>
    <w:rsid w:val="009013DF"/>
    <w:rsid w:val="0090220B"/>
    <w:rsid w:val="00904391"/>
    <w:rsid w:val="00904470"/>
    <w:rsid w:val="00904ED6"/>
    <w:rsid w:val="00905244"/>
    <w:rsid w:val="00907ECB"/>
    <w:rsid w:val="00910B97"/>
    <w:rsid w:val="00910E43"/>
    <w:rsid w:val="00914E09"/>
    <w:rsid w:val="009162C5"/>
    <w:rsid w:val="00916E62"/>
    <w:rsid w:val="009210E0"/>
    <w:rsid w:val="00926815"/>
    <w:rsid w:val="00933D55"/>
    <w:rsid w:val="00934100"/>
    <w:rsid w:val="00936915"/>
    <w:rsid w:val="00942C28"/>
    <w:rsid w:val="00963D38"/>
    <w:rsid w:val="00971405"/>
    <w:rsid w:val="00973DA2"/>
    <w:rsid w:val="0097626F"/>
    <w:rsid w:val="00982CA4"/>
    <w:rsid w:val="009933FE"/>
    <w:rsid w:val="00995F2B"/>
    <w:rsid w:val="009A2C77"/>
    <w:rsid w:val="009A6B75"/>
    <w:rsid w:val="009B0837"/>
    <w:rsid w:val="009B3389"/>
    <w:rsid w:val="009B444A"/>
    <w:rsid w:val="009B768B"/>
    <w:rsid w:val="009C0AE8"/>
    <w:rsid w:val="009C1FB6"/>
    <w:rsid w:val="009C2155"/>
    <w:rsid w:val="009C590C"/>
    <w:rsid w:val="009C5C14"/>
    <w:rsid w:val="009C6244"/>
    <w:rsid w:val="009D1ACE"/>
    <w:rsid w:val="009E5DBE"/>
    <w:rsid w:val="009F0A0B"/>
    <w:rsid w:val="009F2769"/>
    <w:rsid w:val="009F2C31"/>
    <w:rsid w:val="009F487E"/>
    <w:rsid w:val="00A072F4"/>
    <w:rsid w:val="00A1269C"/>
    <w:rsid w:val="00A16B48"/>
    <w:rsid w:val="00A228FF"/>
    <w:rsid w:val="00A23BB4"/>
    <w:rsid w:val="00A25746"/>
    <w:rsid w:val="00A2601E"/>
    <w:rsid w:val="00A31A06"/>
    <w:rsid w:val="00A34AC0"/>
    <w:rsid w:val="00A42FF8"/>
    <w:rsid w:val="00A451AA"/>
    <w:rsid w:val="00A46955"/>
    <w:rsid w:val="00A520DF"/>
    <w:rsid w:val="00A73624"/>
    <w:rsid w:val="00A7526C"/>
    <w:rsid w:val="00A75455"/>
    <w:rsid w:val="00A76762"/>
    <w:rsid w:val="00A8148C"/>
    <w:rsid w:val="00A8786F"/>
    <w:rsid w:val="00A90F21"/>
    <w:rsid w:val="00A913AA"/>
    <w:rsid w:val="00AA3927"/>
    <w:rsid w:val="00AA66CF"/>
    <w:rsid w:val="00AB3083"/>
    <w:rsid w:val="00AC23E1"/>
    <w:rsid w:val="00AC23E2"/>
    <w:rsid w:val="00AC27F7"/>
    <w:rsid w:val="00AD6ED6"/>
    <w:rsid w:val="00AE00C3"/>
    <w:rsid w:val="00AE0747"/>
    <w:rsid w:val="00AF2D1B"/>
    <w:rsid w:val="00B035E7"/>
    <w:rsid w:val="00B03AC3"/>
    <w:rsid w:val="00B0627A"/>
    <w:rsid w:val="00B069D0"/>
    <w:rsid w:val="00B204B5"/>
    <w:rsid w:val="00B239D2"/>
    <w:rsid w:val="00B25208"/>
    <w:rsid w:val="00B300A4"/>
    <w:rsid w:val="00B31596"/>
    <w:rsid w:val="00B32BF5"/>
    <w:rsid w:val="00B32D89"/>
    <w:rsid w:val="00B36D9C"/>
    <w:rsid w:val="00B3731A"/>
    <w:rsid w:val="00B47A8E"/>
    <w:rsid w:val="00B5347C"/>
    <w:rsid w:val="00B57CA1"/>
    <w:rsid w:val="00B70153"/>
    <w:rsid w:val="00B77C55"/>
    <w:rsid w:val="00B835C6"/>
    <w:rsid w:val="00B84C78"/>
    <w:rsid w:val="00B92FBD"/>
    <w:rsid w:val="00B957D4"/>
    <w:rsid w:val="00BA131F"/>
    <w:rsid w:val="00BA4D3F"/>
    <w:rsid w:val="00BB29DA"/>
    <w:rsid w:val="00BC0FF7"/>
    <w:rsid w:val="00BC25F2"/>
    <w:rsid w:val="00BC3F37"/>
    <w:rsid w:val="00BC6F01"/>
    <w:rsid w:val="00BC7991"/>
    <w:rsid w:val="00BD0D93"/>
    <w:rsid w:val="00BD7DC4"/>
    <w:rsid w:val="00BE6FBE"/>
    <w:rsid w:val="00BF2DEA"/>
    <w:rsid w:val="00C00239"/>
    <w:rsid w:val="00C03668"/>
    <w:rsid w:val="00C04639"/>
    <w:rsid w:val="00C07C89"/>
    <w:rsid w:val="00C157AD"/>
    <w:rsid w:val="00C22B2E"/>
    <w:rsid w:val="00C23B3A"/>
    <w:rsid w:val="00C23F09"/>
    <w:rsid w:val="00C30BED"/>
    <w:rsid w:val="00C3554D"/>
    <w:rsid w:val="00C61721"/>
    <w:rsid w:val="00C62E17"/>
    <w:rsid w:val="00C71399"/>
    <w:rsid w:val="00C8572B"/>
    <w:rsid w:val="00C8616D"/>
    <w:rsid w:val="00C90BDC"/>
    <w:rsid w:val="00C93EF1"/>
    <w:rsid w:val="00C94D3A"/>
    <w:rsid w:val="00CA3AD6"/>
    <w:rsid w:val="00CA7A77"/>
    <w:rsid w:val="00CB31E3"/>
    <w:rsid w:val="00CB4F50"/>
    <w:rsid w:val="00CB7043"/>
    <w:rsid w:val="00CC3764"/>
    <w:rsid w:val="00CC7040"/>
    <w:rsid w:val="00CD1022"/>
    <w:rsid w:val="00CD22A8"/>
    <w:rsid w:val="00CE3437"/>
    <w:rsid w:val="00CE7911"/>
    <w:rsid w:val="00CF25E2"/>
    <w:rsid w:val="00CF2754"/>
    <w:rsid w:val="00D02FCD"/>
    <w:rsid w:val="00D03C45"/>
    <w:rsid w:val="00D17761"/>
    <w:rsid w:val="00D20950"/>
    <w:rsid w:val="00D22B6A"/>
    <w:rsid w:val="00D300F6"/>
    <w:rsid w:val="00D33C78"/>
    <w:rsid w:val="00D4166A"/>
    <w:rsid w:val="00D434E5"/>
    <w:rsid w:val="00D5231F"/>
    <w:rsid w:val="00D70A17"/>
    <w:rsid w:val="00D70E5F"/>
    <w:rsid w:val="00D71BAB"/>
    <w:rsid w:val="00D74A7E"/>
    <w:rsid w:val="00D76BC4"/>
    <w:rsid w:val="00D77814"/>
    <w:rsid w:val="00D80E81"/>
    <w:rsid w:val="00D83612"/>
    <w:rsid w:val="00DB7161"/>
    <w:rsid w:val="00DC3853"/>
    <w:rsid w:val="00DC43DE"/>
    <w:rsid w:val="00DC468E"/>
    <w:rsid w:val="00DD05A5"/>
    <w:rsid w:val="00DD1804"/>
    <w:rsid w:val="00DD719D"/>
    <w:rsid w:val="00DE41FE"/>
    <w:rsid w:val="00DF246E"/>
    <w:rsid w:val="00DF5CCD"/>
    <w:rsid w:val="00DF67A6"/>
    <w:rsid w:val="00E0363D"/>
    <w:rsid w:val="00E03BA6"/>
    <w:rsid w:val="00E06210"/>
    <w:rsid w:val="00E12960"/>
    <w:rsid w:val="00E25BAD"/>
    <w:rsid w:val="00E31714"/>
    <w:rsid w:val="00E31FCD"/>
    <w:rsid w:val="00E329C8"/>
    <w:rsid w:val="00E32B0C"/>
    <w:rsid w:val="00E3437F"/>
    <w:rsid w:val="00E372EB"/>
    <w:rsid w:val="00E41D96"/>
    <w:rsid w:val="00E45AC1"/>
    <w:rsid w:val="00E46883"/>
    <w:rsid w:val="00E57D6F"/>
    <w:rsid w:val="00E601E7"/>
    <w:rsid w:val="00E62CB9"/>
    <w:rsid w:val="00E65858"/>
    <w:rsid w:val="00E674CA"/>
    <w:rsid w:val="00E75712"/>
    <w:rsid w:val="00E765C9"/>
    <w:rsid w:val="00EA03CA"/>
    <w:rsid w:val="00EC63C7"/>
    <w:rsid w:val="00EC7B3D"/>
    <w:rsid w:val="00ED2F68"/>
    <w:rsid w:val="00ED3D39"/>
    <w:rsid w:val="00ED7317"/>
    <w:rsid w:val="00EE683F"/>
    <w:rsid w:val="00EE722E"/>
    <w:rsid w:val="00EF3351"/>
    <w:rsid w:val="00EF4019"/>
    <w:rsid w:val="00EF7DD0"/>
    <w:rsid w:val="00F00770"/>
    <w:rsid w:val="00F00DED"/>
    <w:rsid w:val="00F06F11"/>
    <w:rsid w:val="00F12128"/>
    <w:rsid w:val="00F13E73"/>
    <w:rsid w:val="00F151B6"/>
    <w:rsid w:val="00F17718"/>
    <w:rsid w:val="00F24D96"/>
    <w:rsid w:val="00F24F2E"/>
    <w:rsid w:val="00F312CC"/>
    <w:rsid w:val="00F3233B"/>
    <w:rsid w:val="00F41562"/>
    <w:rsid w:val="00F533FD"/>
    <w:rsid w:val="00F60750"/>
    <w:rsid w:val="00F61CCF"/>
    <w:rsid w:val="00F61F3D"/>
    <w:rsid w:val="00F645F0"/>
    <w:rsid w:val="00F71548"/>
    <w:rsid w:val="00F7179F"/>
    <w:rsid w:val="00F774C3"/>
    <w:rsid w:val="00F77903"/>
    <w:rsid w:val="00F84F95"/>
    <w:rsid w:val="00F91133"/>
    <w:rsid w:val="00F95AB6"/>
    <w:rsid w:val="00F96570"/>
    <w:rsid w:val="00FA437A"/>
    <w:rsid w:val="00FB07DF"/>
    <w:rsid w:val="00FB6955"/>
    <w:rsid w:val="00FC1B3D"/>
    <w:rsid w:val="00FD288D"/>
    <w:rsid w:val="00FD36B7"/>
    <w:rsid w:val="00FD4DC6"/>
    <w:rsid w:val="00FD5D1F"/>
    <w:rsid w:val="00FE00F0"/>
    <w:rsid w:val="00FE16BB"/>
    <w:rsid w:val="00FE28BB"/>
    <w:rsid w:val="00FE630D"/>
    <w:rsid w:val="00FF10E6"/>
    <w:rsid w:val="00FF1F61"/>
    <w:rsid w:val="01D4D094"/>
    <w:rsid w:val="03788463"/>
    <w:rsid w:val="03BE931E"/>
    <w:rsid w:val="03D89B5E"/>
    <w:rsid w:val="0465BEEA"/>
    <w:rsid w:val="04B729E9"/>
    <w:rsid w:val="0528C196"/>
    <w:rsid w:val="0606D931"/>
    <w:rsid w:val="06A99D99"/>
    <w:rsid w:val="06C22658"/>
    <w:rsid w:val="07A70823"/>
    <w:rsid w:val="081C8FC4"/>
    <w:rsid w:val="091669ED"/>
    <w:rsid w:val="09A19ED5"/>
    <w:rsid w:val="0A50F043"/>
    <w:rsid w:val="0A5419E2"/>
    <w:rsid w:val="0BCE2642"/>
    <w:rsid w:val="0DAA3D65"/>
    <w:rsid w:val="0F783647"/>
    <w:rsid w:val="0FFCC3DA"/>
    <w:rsid w:val="10E75276"/>
    <w:rsid w:val="11CFE16E"/>
    <w:rsid w:val="1320DFFE"/>
    <w:rsid w:val="1400568C"/>
    <w:rsid w:val="14275FC1"/>
    <w:rsid w:val="173C42D4"/>
    <w:rsid w:val="175E0859"/>
    <w:rsid w:val="1778E360"/>
    <w:rsid w:val="17EF20B6"/>
    <w:rsid w:val="188D0E1E"/>
    <w:rsid w:val="189380ED"/>
    <w:rsid w:val="193E98E3"/>
    <w:rsid w:val="1A8B768B"/>
    <w:rsid w:val="1D55C65D"/>
    <w:rsid w:val="1D77E0C9"/>
    <w:rsid w:val="1E102509"/>
    <w:rsid w:val="1F044499"/>
    <w:rsid w:val="1F365C65"/>
    <w:rsid w:val="208EFA92"/>
    <w:rsid w:val="217C5E6E"/>
    <w:rsid w:val="22AFD33D"/>
    <w:rsid w:val="22DE917B"/>
    <w:rsid w:val="23C5B773"/>
    <w:rsid w:val="23F26679"/>
    <w:rsid w:val="24525B36"/>
    <w:rsid w:val="25A10FE0"/>
    <w:rsid w:val="25BA383D"/>
    <w:rsid w:val="25E14172"/>
    <w:rsid w:val="279E1635"/>
    <w:rsid w:val="286E93FF"/>
    <w:rsid w:val="29075E61"/>
    <w:rsid w:val="2BFB9B31"/>
    <w:rsid w:val="2D7E3B65"/>
    <w:rsid w:val="2EEF8AB9"/>
    <w:rsid w:val="2EF6C931"/>
    <w:rsid w:val="2F285161"/>
    <w:rsid w:val="2F31C56C"/>
    <w:rsid w:val="308B5B1A"/>
    <w:rsid w:val="34F2392D"/>
    <w:rsid w:val="37C63A99"/>
    <w:rsid w:val="387645D7"/>
    <w:rsid w:val="392CA0D7"/>
    <w:rsid w:val="392FC07E"/>
    <w:rsid w:val="39547B9C"/>
    <w:rsid w:val="39658B69"/>
    <w:rsid w:val="398C87C8"/>
    <w:rsid w:val="3A812921"/>
    <w:rsid w:val="3B3228A9"/>
    <w:rsid w:val="3B6AD285"/>
    <w:rsid w:val="3D37EB3D"/>
    <w:rsid w:val="3E0B81DD"/>
    <w:rsid w:val="3E24AA3A"/>
    <w:rsid w:val="3F548EC7"/>
    <w:rsid w:val="4051D8E3"/>
    <w:rsid w:val="406C97C7"/>
    <w:rsid w:val="415E574A"/>
    <w:rsid w:val="447AC361"/>
    <w:rsid w:val="45254A06"/>
    <w:rsid w:val="459CE4D2"/>
    <w:rsid w:val="491F07D6"/>
    <w:rsid w:val="496E60D7"/>
    <w:rsid w:val="4971285A"/>
    <w:rsid w:val="49F136CB"/>
    <w:rsid w:val="4A792BB0"/>
    <w:rsid w:val="4B487FBC"/>
    <w:rsid w:val="4B48FE3E"/>
    <w:rsid w:val="4B57CE82"/>
    <w:rsid w:val="4C2BD625"/>
    <w:rsid w:val="4D18BC92"/>
    <w:rsid w:val="4DDC58F5"/>
    <w:rsid w:val="4E4DDD89"/>
    <w:rsid w:val="51F420C9"/>
    <w:rsid w:val="53305C9E"/>
    <w:rsid w:val="547A3805"/>
    <w:rsid w:val="54EAAAED"/>
    <w:rsid w:val="5518C9C7"/>
    <w:rsid w:val="56160866"/>
    <w:rsid w:val="5634A512"/>
    <w:rsid w:val="5741C387"/>
    <w:rsid w:val="57D4179E"/>
    <w:rsid w:val="57E21961"/>
    <w:rsid w:val="58E6A4F8"/>
    <w:rsid w:val="5A133FA9"/>
    <w:rsid w:val="5A54D4CC"/>
    <w:rsid w:val="5A9F753C"/>
    <w:rsid w:val="5C783308"/>
    <w:rsid w:val="5C8549EA"/>
    <w:rsid w:val="5D7F8A68"/>
    <w:rsid w:val="5DBCAFF9"/>
    <w:rsid w:val="5DD70A25"/>
    <w:rsid w:val="5F0D28D4"/>
    <w:rsid w:val="60147E33"/>
    <w:rsid w:val="60826B02"/>
    <w:rsid w:val="617757B9"/>
    <w:rsid w:val="62FC78F4"/>
    <w:rsid w:val="64984955"/>
    <w:rsid w:val="65018C18"/>
    <w:rsid w:val="6531988B"/>
    <w:rsid w:val="654E03F7"/>
    <w:rsid w:val="65C0C74A"/>
    <w:rsid w:val="663419B6"/>
    <w:rsid w:val="66A35E02"/>
    <w:rsid w:val="675C97AB"/>
    <w:rsid w:val="67CFEA17"/>
    <w:rsid w:val="685A5847"/>
    <w:rsid w:val="68EE3BB4"/>
    <w:rsid w:val="6A7B4EB9"/>
    <w:rsid w:val="6AC4B3B6"/>
    <w:rsid w:val="6B6B4D05"/>
    <w:rsid w:val="6CEE4E40"/>
    <w:rsid w:val="6EE5F6A2"/>
    <w:rsid w:val="6F4B208F"/>
    <w:rsid w:val="6F4E8133"/>
    <w:rsid w:val="6FB94F9C"/>
    <w:rsid w:val="7034D383"/>
    <w:rsid w:val="70F8F9EA"/>
    <w:rsid w:val="719DD592"/>
    <w:rsid w:val="7294CA4B"/>
    <w:rsid w:val="73129AEB"/>
    <w:rsid w:val="735F2995"/>
    <w:rsid w:val="7369E749"/>
    <w:rsid w:val="73D81D14"/>
    <w:rsid w:val="7421F256"/>
    <w:rsid w:val="74B3E16E"/>
    <w:rsid w:val="759FB6DB"/>
    <w:rsid w:val="75A68D58"/>
    <w:rsid w:val="75E0AA7C"/>
    <w:rsid w:val="7635E82F"/>
    <w:rsid w:val="77715BCF"/>
    <w:rsid w:val="78655FE7"/>
    <w:rsid w:val="7C22799C"/>
    <w:rsid w:val="7D133882"/>
    <w:rsid w:val="7D226B3B"/>
    <w:rsid w:val="7DB1B23E"/>
    <w:rsid w:val="7E63303D"/>
    <w:rsid w:val="7EBE3B9C"/>
    <w:rsid w:val="7ECC8137"/>
    <w:rsid w:val="7F2D70C4"/>
    <w:rsid w:val="7F66679F"/>
    <w:rsid w:val="7F89C0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FB166"/>
  <w15:chartTrackingRefBased/>
  <w15:docId w15:val="{81857FA3-3D11-4D3E-BA46-6EC319FE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3123D"/>
    <w:rPr>
      <w:rFonts w:eastAsia="SimSun"/>
      <w:lang w:val="en-GB"/>
    </w:rPr>
  </w:style>
  <w:style w:type="paragraph" w:styleId="Heading1">
    <w:name w:val="heading 1"/>
    <w:basedOn w:val="Normal"/>
    <w:next w:val="Normal"/>
    <w:link w:val="Heading1Char"/>
    <w:qFormat/>
    <w:rsid w:val="00B03AC3"/>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semiHidden/>
    <w:unhideWhenUsed/>
    <w:qFormat/>
    <w:rsid w:val="00E06210"/>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Heading2"/>
    <w:next w:val="Normal"/>
    <w:link w:val="Heading3Char"/>
    <w:uiPriority w:val="9"/>
    <w:unhideWhenUsed/>
    <w:qFormat/>
    <w:rsid w:val="00E06210"/>
    <w:pPr>
      <w:numPr>
        <w:numId w:val="19"/>
      </w:numPr>
      <w:spacing w:before="240" w:after="120" w:line="276" w:lineRule="auto"/>
      <w:jc w:val="both"/>
      <w:outlineLvl w:val="2"/>
    </w:pPr>
    <w:rPr>
      <w:b/>
      <w:bCs/>
      <w:color w:val="000000" w:themeColor="text1"/>
      <w:sz w:val="28"/>
      <w:lang w:val="tr-TR"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rsid w:val="00907ECB"/>
    <w:rPr>
      <w:sz w:val="16"/>
      <w:szCs w:val="16"/>
    </w:rPr>
  </w:style>
  <w:style w:type="paragraph" w:styleId="CommentText">
    <w:name w:val="annotation text"/>
    <w:basedOn w:val="Normal"/>
    <w:link w:val="CommentTextChar"/>
    <w:rsid w:val="00907ECB"/>
  </w:style>
  <w:style w:type="character" w:styleId="CommentTextChar" w:customStyle="1">
    <w:name w:val="Comment Text Char"/>
    <w:basedOn w:val="DefaultParagraphFont"/>
    <w:link w:val="CommentText"/>
    <w:rsid w:val="00907ECB"/>
    <w:rPr>
      <w:rFonts w:eastAsia="SimSun"/>
      <w:lang w:val="en-GB"/>
    </w:rPr>
  </w:style>
  <w:style w:type="paragraph" w:styleId="CommentSubject">
    <w:name w:val="annotation subject"/>
    <w:basedOn w:val="CommentText"/>
    <w:next w:val="CommentText"/>
    <w:link w:val="CommentSubjectChar"/>
    <w:rsid w:val="00907ECB"/>
    <w:rPr>
      <w:b/>
      <w:bCs/>
    </w:rPr>
  </w:style>
  <w:style w:type="character" w:styleId="CommentSubjectChar" w:customStyle="1">
    <w:name w:val="Comment Subject Char"/>
    <w:basedOn w:val="CommentTextChar"/>
    <w:link w:val="CommentSubject"/>
    <w:rsid w:val="00907ECB"/>
    <w:rPr>
      <w:rFonts w:eastAsia="SimSun"/>
      <w:b/>
      <w:bCs/>
      <w:lang w:val="en-GB"/>
    </w:rPr>
  </w:style>
  <w:style w:type="paragraph" w:styleId="BalloonText">
    <w:name w:val="Balloon Text"/>
    <w:basedOn w:val="Normal"/>
    <w:link w:val="BalloonTextChar"/>
    <w:rsid w:val="00907ECB"/>
    <w:rPr>
      <w:rFonts w:ascii="Segoe UI" w:hAnsi="Segoe UI" w:cs="Segoe UI"/>
      <w:sz w:val="18"/>
      <w:szCs w:val="18"/>
    </w:rPr>
  </w:style>
  <w:style w:type="character" w:styleId="BalloonTextChar" w:customStyle="1">
    <w:name w:val="Balloon Text Char"/>
    <w:basedOn w:val="DefaultParagraphFont"/>
    <w:link w:val="BalloonText"/>
    <w:rsid w:val="00907ECB"/>
    <w:rPr>
      <w:rFonts w:ascii="Segoe UI" w:hAnsi="Segoe UI" w:eastAsia="SimSun" w:cs="Segoe UI"/>
      <w:sz w:val="18"/>
      <w:szCs w:val="18"/>
      <w:lang w:val="en-GB"/>
    </w:rPr>
  </w:style>
  <w:style w:type="character" w:styleId="Hyperlink">
    <w:name w:val="Hyperlink"/>
    <w:basedOn w:val="DefaultParagraphFont"/>
    <w:uiPriority w:val="99"/>
    <w:unhideWhenUsed/>
    <w:rsid w:val="00907ECB"/>
    <w:rPr>
      <w:color w:val="0000FF"/>
      <w:u w:val="single"/>
    </w:rPr>
  </w:style>
  <w:style w:type="paragraph" w:styleId="ListParagraph">
    <w:name w:val="List Paragraph"/>
    <w:basedOn w:val="Normal"/>
    <w:uiPriority w:val="34"/>
    <w:qFormat/>
    <w:rsid w:val="00D77814"/>
    <w:pPr>
      <w:spacing w:before="120" w:after="120" w:line="276" w:lineRule="auto"/>
      <w:ind w:left="720"/>
      <w:contextualSpacing/>
      <w:jc w:val="both"/>
    </w:pPr>
    <w:rPr>
      <w:rFonts w:eastAsia="Batang" w:asciiTheme="majorHAnsi" w:hAnsiTheme="majorHAnsi" w:cstheme="minorBidi"/>
      <w:color w:val="000000" w:themeColor="text1"/>
      <w:szCs w:val="22"/>
      <w:lang w:val="tr-TR" w:eastAsia="en-US"/>
    </w:rPr>
  </w:style>
  <w:style w:type="paragraph" w:styleId="Revision">
    <w:name w:val="Revision"/>
    <w:hidden/>
    <w:uiPriority w:val="99"/>
    <w:semiHidden/>
    <w:rsid w:val="0044177E"/>
    <w:rPr>
      <w:rFonts w:eastAsia="SimSun"/>
      <w:lang w:val="en-GB"/>
    </w:rPr>
  </w:style>
  <w:style w:type="character" w:styleId="Heading3Char" w:customStyle="1">
    <w:name w:val="Heading 3 Char"/>
    <w:basedOn w:val="DefaultParagraphFont"/>
    <w:link w:val="Heading3"/>
    <w:uiPriority w:val="9"/>
    <w:rsid w:val="00E06210"/>
    <w:rPr>
      <w:rFonts w:asciiTheme="majorHAnsi" w:hAnsiTheme="majorHAnsi" w:eastAsiaTheme="majorEastAsia" w:cstheme="majorBidi"/>
      <w:b/>
      <w:bCs/>
      <w:color w:val="000000" w:themeColor="text1"/>
      <w:sz w:val="28"/>
      <w:szCs w:val="26"/>
      <w:lang w:eastAsia="en-US"/>
    </w:rPr>
  </w:style>
  <w:style w:type="character" w:styleId="Heading2Char" w:customStyle="1">
    <w:name w:val="Heading 2 Char"/>
    <w:basedOn w:val="DefaultParagraphFont"/>
    <w:link w:val="Heading2"/>
    <w:semiHidden/>
    <w:rsid w:val="00E06210"/>
    <w:rPr>
      <w:rFonts w:asciiTheme="majorHAnsi" w:hAnsiTheme="majorHAnsi" w:eastAsiaTheme="majorEastAsia" w:cstheme="majorBidi"/>
      <w:color w:val="2F5496" w:themeColor="accent1" w:themeShade="BF"/>
      <w:sz w:val="26"/>
      <w:szCs w:val="26"/>
      <w:lang w:val="en-GB"/>
    </w:rPr>
  </w:style>
  <w:style w:type="character" w:styleId="Heading1Char" w:customStyle="1">
    <w:name w:val="Heading 1 Char"/>
    <w:basedOn w:val="DefaultParagraphFont"/>
    <w:link w:val="Heading1"/>
    <w:rsid w:val="00B03AC3"/>
    <w:rPr>
      <w:rFonts w:asciiTheme="majorHAnsi" w:hAnsiTheme="majorHAnsi" w:eastAsiaTheme="majorEastAsia" w:cstheme="majorBidi"/>
      <w:color w:val="2F5496" w:themeColor="accent1" w:themeShade="BF"/>
      <w:sz w:val="32"/>
      <w:szCs w:val="32"/>
      <w:lang w:val="en-GB"/>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Default" w:customStyle="1">
    <w:name w:val="Default"/>
    <w:rsid w:val="0040685D"/>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A7D16"/>
    <w:rPr>
      <w:color w:val="605E5C"/>
      <w:shd w:val="clear" w:color="auto" w:fill="E1DFDD"/>
    </w:rPr>
  </w:style>
  <w:style w:type="character" w:styleId="FollowedHyperlink">
    <w:name w:val="FollowedHyperlink"/>
    <w:basedOn w:val="DefaultParagraphFont"/>
    <w:rsid w:val="00E757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40632">
      <w:bodyDiv w:val="1"/>
      <w:marLeft w:val="0"/>
      <w:marRight w:val="0"/>
      <w:marTop w:val="0"/>
      <w:marBottom w:val="0"/>
      <w:divBdr>
        <w:top w:val="none" w:sz="0" w:space="0" w:color="auto"/>
        <w:left w:val="none" w:sz="0" w:space="0" w:color="auto"/>
        <w:bottom w:val="none" w:sz="0" w:space="0" w:color="auto"/>
        <w:right w:val="none" w:sz="0" w:space="0" w:color="auto"/>
      </w:divBdr>
    </w:div>
    <w:div w:id="1089540660">
      <w:bodyDiv w:val="1"/>
      <w:marLeft w:val="0"/>
      <w:marRight w:val="0"/>
      <w:marTop w:val="0"/>
      <w:marBottom w:val="0"/>
      <w:divBdr>
        <w:top w:val="none" w:sz="0" w:space="0" w:color="auto"/>
        <w:left w:val="none" w:sz="0" w:space="0" w:color="auto"/>
        <w:bottom w:val="none" w:sz="0" w:space="0" w:color="auto"/>
        <w:right w:val="none" w:sz="0" w:space="0" w:color="auto"/>
      </w:divBdr>
    </w:div>
    <w:div w:id="1281766829">
      <w:bodyDiv w:val="1"/>
      <w:marLeft w:val="0"/>
      <w:marRight w:val="0"/>
      <w:marTop w:val="0"/>
      <w:marBottom w:val="0"/>
      <w:divBdr>
        <w:top w:val="none" w:sz="0" w:space="0" w:color="auto"/>
        <w:left w:val="none" w:sz="0" w:space="0" w:color="auto"/>
        <w:bottom w:val="none" w:sz="0" w:space="0" w:color="auto"/>
        <w:right w:val="none" w:sz="0" w:space="0" w:color="auto"/>
      </w:divBdr>
    </w:div>
    <w:div w:id="1312632480">
      <w:bodyDiv w:val="1"/>
      <w:marLeft w:val="0"/>
      <w:marRight w:val="0"/>
      <w:marTop w:val="0"/>
      <w:marBottom w:val="0"/>
      <w:divBdr>
        <w:top w:val="none" w:sz="0" w:space="0" w:color="auto"/>
        <w:left w:val="none" w:sz="0" w:space="0" w:color="auto"/>
        <w:bottom w:val="none" w:sz="0" w:space="0" w:color="auto"/>
        <w:right w:val="none" w:sz="0" w:space="0" w:color="auto"/>
      </w:divBdr>
    </w:div>
    <w:div w:id="143466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png"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jpeg"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jpg"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14.png"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emf" Id="rId27" /><Relationship Type="http://schemas.openxmlformats.org/officeDocument/2006/relationships/fontTable" Target="fontTable.xml" Id="rId30" /></Relationships>
</file>

<file path=word/theme/theme1.xml><?xml version="1.0" encoding="utf-8"?>
<a:theme xmlns:a="http://schemas.openxmlformats.org/drawingml/2006/main" xmlns:thm15="http://schemas.microsoft.com/office/thememl/2012/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1a677a-210f-47d6-88b1-0a8fc53d6ca0">
      <Terms xmlns="http://schemas.microsoft.com/office/infopath/2007/PartnerControls"/>
    </lcf76f155ced4ddcb4097134ff3c332f>
    <TaxCatchAll xmlns="d5153d5b-8561-499a-9ddf-0a89f31b58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25B833B425BD408E3E747C05CAD67F" ma:contentTypeVersion="19" ma:contentTypeDescription="Create a new document." ma:contentTypeScope="" ma:versionID="ae192d29ddf4474f72d7239c1538fcb5">
  <xsd:schema xmlns:xsd="http://www.w3.org/2001/XMLSchema" xmlns:xs="http://www.w3.org/2001/XMLSchema" xmlns:p="http://schemas.microsoft.com/office/2006/metadata/properties" xmlns:ns2="a91a677a-210f-47d6-88b1-0a8fc53d6ca0" xmlns:ns3="d5153d5b-8561-499a-9ddf-0a89f31b5876" targetNamespace="http://schemas.microsoft.com/office/2006/metadata/properties" ma:root="true" ma:fieldsID="d37628dfc3fc3221850dc4c4a24ccd6d" ns2:_="" ns3:_="">
    <xsd:import namespace="a91a677a-210f-47d6-88b1-0a8fc53d6ca0"/>
    <xsd:import namespace="d5153d5b-8561-499a-9ddf-0a89f31b58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a677a-210f-47d6-88b1-0a8fc53d6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efbf178-f67b-402d-ac9c-6f6329b086b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53d5b-8561-499a-9ddf-0a89f31b587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959eaa2-e23e-4fca-88fe-faa925090c48}" ma:internalName="TaxCatchAll" ma:showField="CatchAllData" ma:web="d5153d5b-8561-499a-9ddf-0a89f31b58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C28677-AE3C-461D-BC55-4BEA3543434A}">
  <ds:schemaRefs>
    <ds:schemaRef ds:uri="http://schemas.openxmlformats.org/officeDocument/2006/bibliography"/>
  </ds:schemaRefs>
</ds:datastoreItem>
</file>

<file path=customXml/itemProps2.xml><?xml version="1.0" encoding="utf-8"?>
<ds:datastoreItem xmlns:ds="http://schemas.openxmlformats.org/officeDocument/2006/customXml" ds:itemID="{FA517BC7-0A12-4EB3-BEAC-DD6DAF713F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70DBCB-E740-44BA-B86C-115ECEF178A5}">
  <ds:schemaRefs>
    <ds:schemaRef ds:uri="http://schemas.microsoft.com/sharepoint/v3/contenttype/forms"/>
  </ds:schemaRefs>
</ds:datastoreItem>
</file>

<file path=customXml/itemProps4.xml><?xml version="1.0" encoding="utf-8"?>
<ds:datastoreItem xmlns:ds="http://schemas.openxmlformats.org/officeDocument/2006/customXml" ds:itemID="{AF2DAE61-BBB3-4746-8661-0ED27C4FEFD6}"/>
</file>

<file path=docMetadata/LabelInfo.xml><?xml version="1.0" encoding="utf-8"?>
<clbl:labelList xmlns:clbl="http://schemas.microsoft.com/office/2020/mipLabelMetadata">
  <clbl:label id="{f039b656-fc02-4e54-88ba-82626f29b5a1}" enabled="0" method="" siteId="{f039b656-fc02-4e54-88ba-82626f29b5a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pc25</dc:creator>
  <cp:keywords/>
  <dc:description/>
  <cp:lastModifiedBy>Arslan, Yalcin</cp:lastModifiedBy>
  <cp:revision>52</cp:revision>
  <cp:lastPrinted>2020-09-22T11:32:00Z</cp:lastPrinted>
  <dcterms:created xsi:type="dcterms:W3CDTF">2025-05-02T12:46:00Z</dcterms:created>
  <dcterms:modified xsi:type="dcterms:W3CDTF">2025-10-02T05:17:14Z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0x0101002825B833B425BD408E3E747C05CAD67F</vt:lpwstr>
  </property>
  <property fmtid="{D5CDD505-2E9C-101B-9397-08002B2CF9AE}" pid="3" name="MediaServiceImageTags">
    <vt:lpwstr/>
  </property>
</Properties>
</file>